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C4F0" w14:textId="5C1108A2" w:rsidR="005C355F" w:rsidRDefault="00396EC0">
      <w:pPr>
        <w:spacing w:before="120" w:line="240" w:lineRule="auto"/>
        <w:jc w:val="both"/>
        <w:rPr>
          <w:b/>
          <w:sz w:val="32"/>
          <w:szCs w:val="32"/>
        </w:rPr>
      </w:pPr>
      <w:r>
        <w:rPr>
          <w:b/>
          <w:sz w:val="32"/>
          <w:szCs w:val="32"/>
        </w:rPr>
        <w:t xml:space="preserve">Minutes </w:t>
      </w:r>
    </w:p>
    <w:p w14:paraId="658313C9" w14:textId="77777777" w:rsidR="005C355F" w:rsidRDefault="00396EC0">
      <w:pPr>
        <w:spacing w:before="120" w:line="240" w:lineRule="auto"/>
        <w:jc w:val="both"/>
        <w:rPr>
          <w:b/>
          <w:sz w:val="44"/>
          <w:szCs w:val="44"/>
        </w:rPr>
      </w:pPr>
      <w:r>
        <w:rPr>
          <w:b/>
          <w:sz w:val="44"/>
          <w:szCs w:val="44"/>
        </w:rPr>
        <w:t>Gargunnock Trust</w:t>
      </w:r>
    </w:p>
    <w:p w14:paraId="709AF5BC" w14:textId="77777777" w:rsidR="005C355F" w:rsidRDefault="00396EC0">
      <w:pPr>
        <w:spacing w:before="120" w:line="240" w:lineRule="auto"/>
        <w:jc w:val="both"/>
        <w:rPr>
          <w:b/>
          <w:sz w:val="32"/>
          <w:szCs w:val="32"/>
        </w:rPr>
      </w:pPr>
      <w:r>
        <w:rPr>
          <w:b/>
          <w:sz w:val="32"/>
          <w:szCs w:val="32"/>
        </w:rPr>
        <w:t>Gargunnock Windfarm Fund Panel</w:t>
      </w:r>
    </w:p>
    <w:p w14:paraId="03D226D6" w14:textId="7BEF132F" w:rsidR="005C355F" w:rsidRDefault="00967AB4">
      <w:pPr>
        <w:spacing w:before="120" w:line="240" w:lineRule="auto"/>
        <w:jc w:val="both"/>
      </w:pPr>
      <w:r>
        <w:rPr>
          <w:b/>
          <w:sz w:val="32"/>
          <w:szCs w:val="32"/>
        </w:rPr>
        <w:t>18</w:t>
      </w:r>
      <w:r w:rsidRPr="00967AB4">
        <w:rPr>
          <w:b/>
          <w:sz w:val="32"/>
          <w:szCs w:val="32"/>
          <w:vertAlign w:val="superscript"/>
        </w:rPr>
        <w:t>th</w:t>
      </w:r>
      <w:r>
        <w:rPr>
          <w:b/>
          <w:sz w:val="32"/>
          <w:szCs w:val="32"/>
        </w:rPr>
        <w:t xml:space="preserve"> </w:t>
      </w:r>
      <w:proofErr w:type="gramStart"/>
      <w:r>
        <w:rPr>
          <w:b/>
          <w:sz w:val="32"/>
          <w:szCs w:val="32"/>
        </w:rPr>
        <w:t>February</w:t>
      </w:r>
      <w:r w:rsidR="00396EC0">
        <w:rPr>
          <w:b/>
          <w:sz w:val="32"/>
          <w:szCs w:val="32"/>
        </w:rPr>
        <w:t>,</w:t>
      </w:r>
      <w:proofErr w:type="gramEnd"/>
      <w:r w:rsidR="00396EC0">
        <w:rPr>
          <w:b/>
          <w:sz w:val="32"/>
          <w:szCs w:val="32"/>
        </w:rPr>
        <w:t xml:space="preserve"> 7.30pm, Gargunnock Community Centre</w:t>
      </w:r>
    </w:p>
    <w:p w14:paraId="302884D5" w14:textId="77777777" w:rsidR="005C355F" w:rsidRDefault="005C355F">
      <w:pPr>
        <w:spacing w:before="120" w:line="240" w:lineRule="auto"/>
        <w:jc w:val="both"/>
        <w:rPr>
          <w:b/>
          <w:sz w:val="32"/>
          <w:szCs w:val="32"/>
        </w:rPr>
      </w:pPr>
    </w:p>
    <w:p w14:paraId="1D7CB5D9" w14:textId="77777777" w:rsidR="005C355F" w:rsidRDefault="00396EC0">
      <w:pPr>
        <w:spacing w:before="120" w:line="240" w:lineRule="auto"/>
        <w:jc w:val="both"/>
        <w:rPr>
          <w:b/>
          <w:sz w:val="28"/>
          <w:szCs w:val="28"/>
        </w:rPr>
      </w:pPr>
      <w:r>
        <w:rPr>
          <w:b/>
          <w:sz w:val="28"/>
          <w:szCs w:val="28"/>
        </w:rPr>
        <w:t>Present:</w:t>
      </w:r>
    </w:p>
    <w:p w14:paraId="545910D6" w14:textId="27CB8A13" w:rsidR="005C355F" w:rsidRDefault="00396EC0">
      <w:pPr>
        <w:spacing w:before="120" w:line="240" w:lineRule="auto"/>
        <w:jc w:val="both"/>
      </w:pPr>
      <w:r>
        <w:rPr>
          <w:sz w:val="24"/>
          <w:szCs w:val="24"/>
          <w:u w:val="single"/>
        </w:rPr>
        <w:t>Interim Chair</w:t>
      </w:r>
      <w:r>
        <w:rPr>
          <w:sz w:val="24"/>
          <w:szCs w:val="24"/>
        </w:rPr>
        <w:t xml:space="preserve"> - Geoff Peart</w:t>
      </w:r>
    </w:p>
    <w:p w14:paraId="77E7B4C2" w14:textId="240522C5" w:rsidR="005C355F" w:rsidRDefault="00396EC0">
      <w:pPr>
        <w:spacing w:before="120" w:line="240" w:lineRule="auto"/>
        <w:jc w:val="both"/>
      </w:pPr>
      <w:r>
        <w:rPr>
          <w:sz w:val="24"/>
          <w:szCs w:val="24"/>
          <w:u w:val="single"/>
        </w:rPr>
        <w:t>Panel Members</w:t>
      </w:r>
      <w:r w:rsidR="00AF3289">
        <w:rPr>
          <w:sz w:val="24"/>
          <w:szCs w:val="24"/>
        </w:rPr>
        <w:t xml:space="preserve"> –</w:t>
      </w:r>
      <w:r w:rsidR="00967AB4">
        <w:rPr>
          <w:sz w:val="24"/>
          <w:szCs w:val="24"/>
        </w:rPr>
        <w:t xml:space="preserve"> </w:t>
      </w:r>
      <w:r>
        <w:rPr>
          <w:sz w:val="24"/>
          <w:szCs w:val="24"/>
        </w:rPr>
        <w:t>Stuart Ogg, Kimberley Hay, Charles Fitches</w:t>
      </w:r>
      <w:r w:rsidR="00967AB4">
        <w:rPr>
          <w:sz w:val="24"/>
          <w:szCs w:val="24"/>
        </w:rPr>
        <w:t xml:space="preserve">, Kirsty Baird, Julie Cole, Chloe Bruce </w:t>
      </w:r>
    </w:p>
    <w:p w14:paraId="0F0E8093" w14:textId="77777777" w:rsidR="005C355F" w:rsidRPr="00B722A8" w:rsidRDefault="00396EC0">
      <w:pPr>
        <w:spacing w:before="120" w:line="240" w:lineRule="auto"/>
        <w:jc w:val="both"/>
        <w:rPr>
          <w:color w:val="FF0000"/>
        </w:rPr>
      </w:pPr>
      <w:r>
        <w:rPr>
          <w:sz w:val="24"/>
          <w:szCs w:val="24"/>
          <w:u w:val="single"/>
        </w:rPr>
        <w:t>Administrator</w:t>
      </w:r>
      <w:r>
        <w:rPr>
          <w:sz w:val="24"/>
          <w:szCs w:val="24"/>
        </w:rPr>
        <w:t xml:space="preserve"> - Carol Ma</w:t>
      </w:r>
      <w:r w:rsidRPr="006B6826">
        <w:rPr>
          <w:color w:val="000000" w:themeColor="text1"/>
          <w:sz w:val="24"/>
          <w:szCs w:val="24"/>
        </w:rPr>
        <w:t xml:space="preserve">cGregor </w:t>
      </w:r>
    </w:p>
    <w:p w14:paraId="3A6731E3" w14:textId="77777777" w:rsidR="005C355F" w:rsidRDefault="005C355F">
      <w:pPr>
        <w:pStyle w:val="PlainText"/>
        <w:jc w:val="both"/>
        <w:rPr>
          <w:sz w:val="24"/>
          <w:szCs w:val="24"/>
        </w:rPr>
      </w:pPr>
    </w:p>
    <w:p w14:paraId="23F1AAEE" w14:textId="77777777" w:rsidR="005C355F" w:rsidRDefault="00396EC0">
      <w:pPr>
        <w:spacing w:line="240" w:lineRule="auto"/>
        <w:jc w:val="both"/>
        <w:rPr>
          <w:sz w:val="24"/>
          <w:szCs w:val="24"/>
          <w:u w:val="single"/>
        </w:rPr>
      </w:pPr>
      <w:r>
        <w:rPr>
          <w:sz w:val="24"/>
          <w:szCs w:val="24"/>
          <w:u w:val="single"/>
        </w:rPr>
        <w:t>Applications on the agenda</w:t>
      </w:r>
    </w:p>
    <w:p w14:paraId="093741A8" w14:textId="77777777" w:rsidR="005C355F" w:rsidRDefault="00396EC0">
      <w:pPr>
        <w:spacing w:line="240" w:lineRule="auto"/>
        <w:jc w:val="both"/>
        <w:rPr>
          <w:b/>
          <w:sz w:val="24"/>
          <w:szCs w:val="24"/>
        </w:rPr>
      </w:pPr>
      <w:r>
        <w:rPr>
          <w:b/>
          <w:sz w:val="24"/>
          <w:szCs w:val="24"/>
        </w:rPr>
        <w:t>Continued Applications:</w:t>
      </w:r>
    </w:p>
    <w:p w14:paraId="70E985AE" w14:textId="57775737" w:rsidR="005C355F" w:rsidRDefault="00967AB4">
      <w:pPr>
        <w:spacing w:before="120" w:after="0" w:line="240" w:lineRule="auto"/>
        <w:jc w:val="both"/>
        <w:rPr>
          <w:b/>
          <w:sz w:val="24"/>
          <w:szCs w:val="24"/>
        </w:rPr>
      </w:pPr>
      <w:r w:rsidRPr="00E660AE">
        <w:rPr>
          <w:i/>
          <w:sz w:val="24"/>
          <w:szCs w:val="24"/>
        </w:rPr>
        <w:t>GWF 6/18: Forth Valley Orienteers - Gargunnock Map</w:t>
      </w:r>
    </w:p>
    <w:p w14:paraId="49BA622A" w14:textId="77777777" w:rsidR="005C355F" w:rsidRDefault="00396EC0">
      <w:pPr>
        <w:spacing w:before="120" w:line="240" w:lineRule="auto"/>
        <w:jc w:val="both"/>
        <w:rPr>
          <w:b/>
          <w:sz w:val="24"/>
          <w:szCs w:val="24"/>
        </w:rPr>
      </w:pPr>
      <w:r>
        <w:rPr>
          <w:b/>
          <w:sz w:val="24"/>
          <w:szCs w:val="24"/>
        </w:rPr>
        <w:t>New Applications:</w:t>
      </w:r>
    </w:p>
    <w:p w14:paraId="5A70ADA6" w14:textId="560A538D" w:rsidR="00967AB4" w:rsidRPr="00967AB4" w:rsidRDefault="00967AB4" w:rsidP="00967AB4">
      <w:pPr>
        <w:spacing w:before="120" w:line="240" w:lineRule="auto"/>
        <w:jc w:val="both"/>
        <w:rPr>
          <w:i/>
          <w:sz w:val="24"/>
          <w:szCs w:val="24"/>
        </w:rPr>
      </w:pPr>
      <w:r w:rsidRPr="00967AB4">
        <w:rPr>
          <w:i/>
          <w:sz w:val="24"/>
          <w:szCs w:val="24"/>
        </w:rPr>
        <w:t xml:space="preserve">GWF 17/19: Core Income Assistance – GASC </w:t>
      </w:r>
    </w:p>
    <w:p w14:paraId="2FC29804" w14:textId="1B5F193F" w:rsidR="00967AB4" w:rsidRPr="00967AB4" w:rsidRDefault="00967AB4" w:rsidP="00967AB4">
      <w:pPr>
        <w:spacing w:before="120" w:line="240" w:lineRule="auto"/>
        <w:jc w:val="both"/>
        <w:rPr>
          <w:i/>
          <w:sz w:val="24"/>
          <w:szCs w:val="24"/>
        </w:rPr>
      </w:pPr>
      <w:r w:rsidRPr="00967AB4">
        <w:rPr>
          <w:i/>
          <w:sz w:val="24"/>
          <w:szCs w:val="24"/>
        </w:rPr>
        <w:t>GWF 18/19: Digital Hub – GPS Parent Council</w:t>
      </w:r>
    </w:p>
    <w:p w14:paraId="574E9BB5" w14:textId="030A52B2" w:rsidR="00967AB4" w:rsidRPr="00967AB4" w:rsidRDefault="00967AB4" w:rsidP="00967AB4">
      <w:pPr>
        <w:spacing w:before="120" w:line="240" w:lineRule="auto"/>
        <w:jc w:val="both"/>
        <w:rPr>
          <w:i/>
          <w:color w:val="FF0000"/>
          <w:sz w:val="24"/>
          <w:szCs w:val="24"/>
        </w:rPr>
      </w:pPr>
      <w:r w:rsidRPr="00967AB4">
        <w:rPr>
          <w:i/>
          <w:sz w:val="24"/>
          <w:szCs w:val="24"/>
        </w:rPr>
        <w:t xml:space="preserve">GWF 19/19: Club Promotion &amp; Trophies – G. Curling Club </w:t>
      </w:r>
    </w:p>
    <w:p w14:paraId="21CE6081" w14:textId="7EE8A866" w:rsidR="00967AB4" w:rsidRPr="00967AB4" w:rsidRDefault="00967AB4" w:rsidP="00967AB4">
      <w:pPr>
        <w:spacing w:before="120" w:line="240" w:lineRule="auto"/>
        <w:jc w:val="both"/>
        <w:rPr>
          <w:i/>
          <w:sz w:val="24"/>
          <w:szCs w:val="24"/>
        </w:rPr>
      </w:pPr>
      <w:r w:rsidRPr="00967AB4">
        <w:rPr>
          <w:i/>
          <w:sz w:val="24"/>
          <w:szCs w:val="24"/>
        </w:rPr>
        <w:t xml:space="preserve">GWF 20/19: G. Comm. Council – Noticeboard </w:t>
      </w:r>
    </w:p>
    <w:p w14:paraId="42AD370C" w14:textId="4011EEB7" w:rsidR="00967AB4" w:rsidRPr="00967AB4" w:rsidRDefault="00967AB4" w:rsidP="00967AB4">
      <w:pPr>
        <w:spacing w:before="120" w:line="240" w:lineRule="auto"/>
        <w:jc w:val="both"/>
        <w:rPr>
          <w:i/>
          <w:sz w:val="24"/>
          <w:szCs w:val="24"/>
        </w:rPr>
      </w:pPr>
      <w:r w:rsidRPr="00967AB4">
        <w:rPr>
          <w:i/>
          <w:sz w:val="24"/>
          <w:szCs w:val="24"/>
        </w:rPr>
        <w:t>GWF 21/19: G. Comm Trust – Comm. Sound System</w:t>
      </w:r>
    </w:p>
    <w:p w14:paraId="10E55C15" w14:textId="7F5F310D" w:rsidR="00967AB4" w:rsidRPr="00967AB4" w:rsidRDefault="00967AB4" w:rsidP="00967AB4">
      <w:pPr>
        <w:spacing w:before="120" w:line="240" w:lineRule="auto"/>
        <w:jc w:val="both"/>
        <w:rPr>
          <w:i/>
          <w:sz w:val="24"/>
          <w:szCs w:val="24"/>
        </w:rPr>
      </w:pPr>
      <w:r w:rsidRPr="00967AB4">
        <w:rPr>
          <w:i/>
          <w:sz w:val="24"/>
          <w:szCs w:val="24"/>
        </w:rPr>
        <w:t>GWF 12/19: Gargunnock Tai Chi - Rental Support Costs</w:t>
      </w:r>
    </w:p>
    <w:p w14:paraId="4A0A59A2" w14:textId="77777777" w:rsidR="00967AB4" w:rsidRPr="00967AB4" w:rsidRDefault="00967AB4" w:rsidP="00967AB4">
      <w:pPr>
        <w:spacing w:before="120" w:line="240" w:lineRule="auto"/>
        <w:jc w:val="both"/>
        <w:rPr>
          <w:i/>
          <w:sz w:val="24"/>
          <w:szCs w:val="24"/>
        </w:rPr>
      </w:pPr>
      <w:r w:rsidRPr="00967AB4">
        <w:rPr>
          <w:i/>
          <w:sz w:val="24"/>
          <w:szCs w:val="24"/>
        </w:rPr>
        <w:t xml:space="preserve">GWF 13/19: Aston </w:t>
      </w:r>
      <w:proofErr w:type="spellStart"/>
      <w:r w:rsidRPr="00967AB4">
        <w:rPr>
          <w:i/>
          <w:sz w:val="24"/>
          <w:szCs w:val="24"/>
        </w:rPr>
        <w:t>Goundry</w:t>
      </w:r>
      <w:proofErr w:type="spellEnd"/>
      <w:r w:rsidRPr="00967AB4">
        <w:rPr>
          <w:i/>
          <w:sz w:val="24"/>
          <w:szCs w:val="24"/>
        </w:rPr>
        <w:t xml:space="preserve"> – Dinosaur Themed Children Events</w:t>
      </w:r>
    </w:p>
    <w:p w14:paraId="0A1D8B0C" w14:textId="77777777" w:rsidR="00967AB4" w:rsidRPr="00967AB4" w:rsidRDefault="00967AB4" w:rsidP="00967AB4">
      <w:pPr>
        <w:spacing w:before="120" w:line="240" w:lineRule="auto"/>
        <w:jc w:val="both"/>
        <w:rPr>
          <w:i/>
          <w:sz w:val="24"/>
          <w:szCs w:val="24"/>
        </w:rPr>
      </w:pPr>
      <w:r w:rsidRPr="00967AB4">
        <w:rPr>
          <w:i/>
          <w:sz w:val="24"/>
          <w:szCs w:val="24"/>
        </w:rPr>
        <w:t>GWF 14/19: Helen Rowell – Gargunnock Old Kirkyard Info Leaflet</w:t>
      </w:r>
    </w:p>
    <w:p w14:paraId="2A6C141E" w14:textId="77777777" w:rsidR="00967AB4" w:rsidRPr="00967AB4" w:rsidRDefault="00967AB4" w:rsidP="00967AB4">
      <w:pPr>
        <w:spacing w:before="120" w:line="240" w:lineRule="auto"/>
        <w:jc w:val="both"/>
        <w:rPr>
          <w:i/>
          <w:sz w:val="24"/>
          <w:szCs w:val="24"/>
        </w:rPr>
      </w:pPr>
      <w:r w:rsidRPr="00967AB4">
        <w:rPr>
          <w:i/>
          <w:sz w:val="24"/>
          <w:szCs w:val="24"/>
        </w:rPr>
        <w:t>GWF 15/19: Gargunnock Brownies – New Badges Resources</w:t>
      </w:r>
    </w:p>
    <w:p w14:paraId="0F4C84B0" w14:textId="77777777" w:rsidR="00967AB4" w:rsidRPr="00967AB4" w:rsidRDefault="00967AB4" w:rsidP="00967AB4">
      <w:pPr>
        <w:spacing w:before="120" w:line="240" w:lineRule="auto"/>
        <w:jc w:val="both"/>
        <w:rPr>
          <w:i/>
          <w:sz w:val="24"/>
          <w:szCs w:val="24"/>
        </w:rPr>
      </w:pPr>
      <w:r w:rsidRPr="00967AB4">
        <w:rPr>
          <w:i/>
          <w:sz w:val="24"/>
          <w:szCs w:val="24"/>
        </w:rPr>
        <w:t>GWF 16/19: Glamis Castle Trip – Gargunnock SWI</w:t>
      </w:r>
    </w:p>
    <w:p w14:paraId="0AFFC2EB" w14:textId="77777777" w:rsidR="00967AB4" w:rsidRDefault="00967AB4" w:rsidP="00967AB4">
      <w:pPr>
        <w:pStyle w:val="ListParagraph"/>
        <w:spacing w:before="120" w:line="240" w:lineRule="auto"/>
        <w:ind w:left="1440"/>
        <w:jc w:val="both"/>
        <w:rPr>
          <w:i/>
          <w:sz w:val="24"/>
          <w:szCs w:val="24"/>
        </w:rPr>
      </w:pPr>
    </w:p>
    <w:p w14:paraId="12027767" w14:textId="77777777" w:rsidR="004A7F1A" w:rsidRDefault="004A7F1A" w:rsidP="004A7F1A">
      <w:pPr>
        <w:spacing w:before="120" w:line="240" w:lineRule="auto"/>
        <w:jc w:val="both"/>
        <w:rPr>
          <w:sz w:val="24"/>
          <w:szCs w:val="24"/>
        </w:rPr>
      </w:pPr>
    </w:p>
    <w:p w14:paraId="3559C350" w14:textId="77777777" w:rsidR="005C355F" w:rsidRDefault="00396EC0">
      <w:pPr>
        <w:spacing w:before="120" w:line="240" w:lineRule="auto"/>
        <w:jc w:val="both"/>
        <w:rPr>
          <w:sz w:val="24"/>
          <w:szCs w:val="24"/>
          <w:u w:val="single"/>
        </w:rPr>
      </w:pPr>
      <w:r>
        <w:rPr>
          <w:sz w:val="24"/>
          <w:szCs w:val="24"/>
          <w:u w:val="single"/>
        </w:rPr>
        <w:t>Invited attendees</w:t>
      </w:r>
    </w:p>
    <w:p w14:paraId="6ED3340E" w14:textId="3068C766" w:rsidR="00967AB4" w:rsidRDefault="00967AB4">
      <w:pPr>
        <w:spacing w:before="120" w:line="240" w:lineRule="auto"/>
        <w:jc w:val="both"/>
        <w:rPr>
          <w:sz w:val="24"/>
          <w:szCs w:val="24"/>
        </w:rPr>
      </w:pPr>
      <w:r>
        <w:rPr>
          <w:sz w:val="24"/>
          <w:szCs w:val="24"/>
        </w:rPr>
        <w:t>Jon Cross – Forth Valley Orienteers</w:t>
      </w:r>
    </w:p>
    <w:p w14:paraId="3EB66C2C" w14:textId="376BF1DC" w:rsidR="00F344D4" w:rsidRDefault="00F344D4">
      <w:pPr>
        <w:spacing w:before="120" w:line="240" w:lineRule="auto"/>
        <w:jc w:val="both"/>
        <w:rPr>
          <w:sz w:val="24"/>
          <w:szCs w:val="24"/>
        </w:rPr>
      </w:pPr>
      <w:r>
        <w:rPr>
          <w:sz w:val="24"/>
          <w:szCs w:val="24"/>
        </w:rPr>
        <w:t>Libby McPhee - GASC</w:t>
      </w:r>
    </w:p>
    <w:p w14:paraId="3B874EEB" w14:textId="4566EB01" w:rsidR="00967AB4" w:rsidRDefault="00967AB4">
      <w:pPr>
        <w:spacing w:before="120" w:line="240" w:lineRule="auto"/>
        <w:jc w:val="both"/>
        <w:rPr>
          <w:sz w:val="24"/>
          <w:szCs w:val="24"/>
        </w:rPr>
      </w:pPr>
      <w:r>
        <w:rPr>
          <w:sz w:val="24"/>
          <w:szCs w:val="24"/>
        </w:rPr>
        <w:t>Tracy Peddie – Gargunnock Parent Council</w:t>
      </w:r>
    </w:p>
    <w:p w14:paraId="18525683" w14:textId="12884199" w:rsidR="00967AB4" w:rsidRDefault="00967AB4">
      <w:pPr>
        <w:spacing w:before="120" w:line="240" w:lineRule="auto"/>
        <w:jc w:val="both"/>
        <w:rPr>
          <w:sz w:val="24"/>
          <w:szCs w:val="24"/>
        </w:rPr>
      </w:pPr>
      <w:r>
        <w:rPr>
          <w:sz w:val="24"/>
          <w:szCs w:val="24"/>
        </w:rPr>
        <w:t>Gavin Fleming &amp; Graham Dingley – Gargunnock Curling Club</w:t>
      </w:r>
    </w:p>
    <w:p w14:paraId="7737E9CC" w14:textId="371122A2" w:rsidR="00967AB4" w:rsidRDefault="00967AB4">
      <w:pPr>
        <w:spacing w:before="120" w:line="240" w:lineRule="auto"/>
        <w:jc w:val="both"/>
        <w:rPr>
          <w:sz w:val="24"/>
          <w:szCs w:val="24"/>
        </w:rPr>
      </w:pPr>
      <w:r>
        <w:rPr>
          <w:sz w:val="24"/>
          <w:szCs w:val="24"/>
        </w:rPr>
        <w:t>Jeremy Wilkinson – Gargunnock Community Council</w:t>
      </w:r>
    </w:p>
    <w:p w14:paraId="2988E629" w14:textId="0EBAAF01" w:rsidR="005C355F" w:rsidRPr="002E5087" w:rsidRDefault="004A7F1A" w:rsidP="002E5087">
      <w:pPr>
        <w:spacing w:before="120" w:line="240" w:lineRule="auto"/>
        <w:jc w:val="both"/>
        <w:rPr>
          <w:sz w:val="24"/>
          <w:szCs w:val="24"/>
        </w:rPr>
      </w:pPr>
      <w:r>
        <w:rPr>
          <w:sz w:val="24"/>
          <w:szCs w:val="24"/>
        </w:rPr>
        <w:t xml:space="preserve">Douglas Johnston </w:t>
      </w:r>
      <w:r w:rsidR="00967AB4">
        <w:rPr>
          <w:sz w:val="24"/>
          <w:szCs w:val="24"/>
        </w:rPr>
        <w:t xml:space="preserve">&amp; Gavin Fleming </w:t>
      </w:r>
      <w:r w:rsidR="004B63DC">
        <w:rPr>
          <w:sz w:val="24"/>
          <w:szCs w:val="24"/>
        </w:rPr>
        <w:t>–</w:t>
      </w:r>
      <w:r>
        <w:rPr>
          <w:sz w:val="24"/>
          <w:szCs w:val="24"/>
        </w:rPr>
        <w:t xml:space="preserve"> </w:t>
      </w:r>
      <w:r w:rsidR="002E5087">
        <w:rPr>
          <w:sz w:val="24"/>
          <w:szCs w:val="24"/>
        </w:rPr>
        <w:t xml:space="preserve">Gargunnock Community </w:t>
      </w:r>
      <w:proofErr w:type="spellStart"/>
      <w:r w:rsidR="002E5087">
        <w:rPr>
          <w:sz w:val="24"/>
          <w:szCs w:val="24"/>
        </w:rPr>
        <w:t>Trus</w:t>
      </w:r>
      <w:proofErr w:type="spellEnd"/>
    </w:p>
    <w:p w14:paraId="03F2823F" w14:textId="77777777" w:rsidR="005C355F" w:rsidRDefault="005C355F">
      <w:pPr>
        <w:spacing w:line="240" w:lineRule="auto"/>
        <w:jc w:val="both"/>
      </w:pPr>
    </w:p>
    <w:p w14:paraId="097B6C14" w14:textId="0D40B20B" w:rsidR="005C355F" w:rsidRPr="001A36C5" w:rsidRDefault="00396EC0" w:rsidP="001A36C5">
      <w:pPr>
        <w:pStyle w:val="ListParagraph"/>
        <w:numPr>
          <w:ilvl w:val="0"/>
          <w:numId w:val="8"/>
        </w:numPr>
        <w:spacing w:after="0" w:line="240" w:lineRule="auto"/>
        <w:jc w:val="both"/>
        <w:rPr>
          <w:b/>
          <w:sz w:val="28"/>
          <w:szCs w:val="28"/>
        </w:rPr>
      </w:pPr>
      <w:r w:rsidRPr="001A36C5">
        <w:rPr>
          <w:b/>
          <w:sz w:val="28"/>
          <w:szCs w:val="28"/>
        </w:rPr>
        <w:t>Apologies</w:t>
      </w:r>
    </w:p>
    <w:p w14:paraId="5EEDEFCA" w14:textId="76184E78" w:rsidR="005C355F" w:rsidRDefault="00967AB4">
      <w:pPr>
        <w:spacing w:after="0" w:line="240" w:lineRule="auto"/>
        <w:jc w:val="both"/>
        <w:rPr>
          <w:sz w:val="24"/>
          <w:szCs w:val="24"/>
        </w:rPr>
      </w:pPr>
      <w:r>
        <w:rPr>
          <w:sz w:val="24"/>
          <w:szCs w:val="24"/>
        </w:rPr>
        <w:t>Mark Evans</w:t>
      </w:r>
    </w:p>
    <w:p w14:paraId="6914FEE2" w14:textId="77777777" w:rsidR="005C355F" w:rsidRDefault="005C355F">
      <w:pPr>
        <w:spacing w:after="0" w:line="240" w:lineRule="auto"/>
        <w:jc w:val="both"/>
        <w:rPr>
          <w:sz w:val="24"/>
          <w:szCs w:val="24"/>
        </w:rPr>
      </w:pPr>
    </w:p>
    <w:p w14:paraId="65831085" w14:textId="6EBC9E36" w:rsidR="005C355F" w:rsidRDefault="00396EC0" w:rsidP="001A36C5">
      <w:pPr>
        <w:pStyle w:val="ListParagraph"/>
        <w:numPr>
          <w:ilvl w:val="0"/>
          <w:numId w:val="8"/>
        </w:numPr>
        <w:spacing w:after="0" w:line="240" w:lineRule="auto"/>
        <w:jc w:val="both"/>
        <w:rPr>
          <w:b/>
          <w:sz w:val="28"/>
          <w:szCs w:val="28"/>
        </w:rPr>
      </w:pPr>
      <w:r w:rsidRPr="001A36C5">
        <w:rPr>
          <w:b/>
          <w:sz w:val="28"/>
          <w:szCs w:val="28"/>
        </w:rPr>
        <w:t>Minutes of last meeting</w:t>
      </w:r>
    </w:p>
    <w:p w14:paraId="550E5E93" w14:textId="0029CAF4" w:rsidR="00A3587E" w:rsidRPr="00A3587E" w:rsidRDefault="00A3587E" w:rsidP="00A3587E">
      <w:pPr>
        <w:spacing w:after="0" w:line="240" w:lineRule="auto"/>
        <w:jc w:val="both"/>
        <w:rPr>
          <w:sz w:val="24"/>
          <w:szCs w:val="24"/>
        </w:rPr>
      </w:pPr>
      <w:r w:rsidRPr="00A3587E">
        <w:rPr>
          <w:sz w:val="24"/>
          <w:szCs w:val="24"/>
        </w:rPr>
        <w:t>Approved</w:t>
      </w:r>
    </w:p>
    <w:p w14:paraId="24C62BA4" w14:textId="77777777" w:rsidR="00967AB4" w:rsidRPr="00967AB4" w:rsidRDefault="00967AB4" w:rsidP="00967AB4">
      <w:pPr>
        <w:spacing w:after="0" w:line="240" w:lineRule="auto"/>
        <w:jc w:val="both"/>
        <w:rPr>
          <w:b/>
          <w:sz w:val="28"/>
          <w:szCs w:val="28"/>
        </w:rPr>
      </w:pPr>
    </w:p>
    <w:p w14:paraId="6BEB5570" w14:textId="5E5B909C" w:rsidR="00967AB4" w:rsidRDefault="00967AB4" w:rsidP="001A36C5">
      <w:pPr>
        <w:pStyle w:val="ListParagraph"/>
        <w:numPr>
          <w:ilvl w:val="0"/>
          <w:numId w:val="8"/>
        </w:numPr>
        <w:spacing w:after="0" w:line="240" w:lineRule="auto"/>
        <w:jc w:val="both"/>
        <w:rPr>
          <w:b/>
          <w:sz w:val="28"/>
          <w:szCs w:val="28"/>
        </w:rPr>
      </w:pPr>
      <w:r>
        <w:rPr>
          <w:b/>
          <w:sz w:val="28"/>
          <w:szCs w:val="28"/>
        </w:rPr>
        <w:t>Matters Arising</w:t>
      </w:r>
    </w:p>
    <w:p w14:paraId="79C7A3AF" w14:textId="0FE4BFD2" w:rsidR="00A3587E" w:rsidRPr="00A3587E" w:rsidRDefault="00A3587E" w:rsidP="00A3587E">
      <w:pPr>
        <w:spacing w:after="0" w:line="240" w:lineRule="auto"/>
        <w:jc w:val="both"/>
        <w:rPr>
          <w:sz w:val="24"/>
          <w:szCs w:val="24"/>
        </w:rPr>
      </w:pPr>
      <w:r w:rsidRPr="00A3587E">
        <w:rPr>
          <w:sz w:val="24"/>
          <w:szCs w:val="24"/>
        </w:rPr>
        <w:t>Fund balance stands at approximately £26k with further £22.5k due in May 2019</w:t>
      </w:r>
    </w:p>
    <w:p w14:paraId="6A4B9D03" w14:textId="77777777" w:rsidR="00967AB4" w:rsidRDefault="00967AB4">
      <w:pPr>
        <w:spacing w:line="240" w:lineRule="auto"/>
        <w:jc w:val="both"/>
        <w:rPr>
          <w:b/>
          <w:sz w:val="28"/>
          <w:szCs w:val="28"/>
        </w:rPr>
      </w:pPr>
    </w:p>
    <w:p w14:paraId="73B12BAA" w14:textId="4F305A2C" w:rsidR="005C355F" w:rsidRPr="00967AB4" w:rsidRDefault="00396EC0" w:rsidP="00967AB4">
      <w:pPr>
        <w:pStyle w:val="ListParagraph"/>
        <w:numPr>
          <w:ilvl w:val="0"/>
          <w:numId w:val="8"/>
        </w:numPr>
        <w:spacing w:line="240" w:lineRule="auto"/>
        <w:jc w:val="both"/>
        <w:rPr>
          <w:b/>
          <w:sz w:val="28"/>
          <w:szCs w:val="28"/>
        </w:rPr>
      </w:pPr>
      <w:r w:rsidRPr="00967AB4">
        <w:rPr>
          <w:b/>
          <w:sz w:val="28"/>
          <w:szCs w:val="28"/>
        </w:rPr>
        <w:t>Continued Applications</w:t>
      </w:r>
    </w:p>
    <w:p w14:paraId="3D8D1B5D" w14:textId="67E9D330" w:rsidR="005C355F" w:rsidRDefault="00E93115" w:rsidP="003811C4">
      <w:pPr>
        <w:spacing w:line="240" w:lineRule="auto"/>
        <w:jc w:val="both"/>
        <w:rPr>
          <w:sz w:val="24"/>
          <w:szCs w:val="24"/>
          <w:u w:val="single"/>
        </w:rPr>
      </w:pPr>
      <w:r w:rsidRPr="00E93115">
        <w:rPr>
          <w:sz w:val="24"/>
          <w:szCs w:val="24"/>
          <w:u w:val="single"/>
        </w:rPr>
        <w:t xml:space="preserve">GWF  </w:t>
      </w:r>
      <w:r w:rsidR="003811C4">
        <w:rPr>
          <w:sz w:val="24"/>
          <w:szCs w:val="24"/>
          <w:u w:val="single"/>
        </w:rPr>
        <w:t>6/18</w:t>
      </w:r>
      <w:r w:rsidRPr="00E93115">
        <w:rPr>
          <w:sz w:val="24"/>
          <w:szCs w:val="24"/>
          <w:u w:val="single"/>
        </w:rPr>
        <w:t>: Forth Valley Orienteers</w:t>
      </w:r>
    </w:p>
    <w:p w14:paraId="1057CA42" w14:textId="3021B5BB" w:rsidR="00967AB4" w:rsidRDefault="00C41CCA" w:rsidP="003811C4">
      <w:pPr>
        <w:spacing w:line="240" w:lineRule="auto"/>
        <w:jc w:val="both"/>
        <w:rPr>
          <w:sz w:val="24"/>
          <w:szCs w:val="24"/>
        </w:rPr>
      </w:pPr>
      <w:r w:rsidRPr="00C41CCA">
        <w:rPr>
          <w:sz w:val="24"/>
          <w:szCs w:val="24"/>
        </w:rPr>
        <w:t>Benefit to communities - Active Stirling involved with the club and school childre</w:t>
      </w:r>
      <w:r w:rsidR="00A1748D">
        <w:rPr>
          <w:sz w:val="24"/>
          <w:szCs w:val="24"/>
        </w:rPr>
        <w:t xml:space="preserve">n also involved and welcome. Map of the school can be made as part of it so school could use it in partnership with Active Schools / Stirling.  The map would encompass greater Gargunnock and help involve the community to access the club. Therefore, local groups would be worked with and events run for them. The Trust could have access to the map. Map is physical A3 and can be accessed digitally and downloaded. Copyright sits with Orienteering Club so that changes to the map can be updated. </w:t>
      </w:r>
    </w:p>
    <w:p w14:paraId="274B4EA2" w14:textId="2F77043D" w:rsidR="00967AB4" w:rsidRPr="0034335D" w:rsidRDefault="00A1748D" w:rsidP="003811C4">
      <w:pPr>
        <w:spacing w:line="240" w:lineRule="auto"/>
        <w:jc w:val="both"/>
        <w:rPr>
          <w:sz w:val="24"/>
          <w:szCs w:val="24"/>
        </w:rPr>
      </w:pPr>
      <w:r>
        <w:rPr>
          <w:sz w:val="24"/>
          <w:szCs w:val="24"/>
        </w:rPr>
        <w:t>Numbers are 50-100 people on a Saturday morning and about 1/3 are beginners. 3 people from the village involved.</w:t>
      </w:r>
    </w:p>
    <w:p w14:paraId="32CACFCD" w14:textId="696CB8B3" w:rsidR="004A3A8D" w:rsidRDefault="004A3A8D" w:rsidP="003811C4">
      <w:pPr>
        <w:spacing w:line="240" w:lineRule="auto"/>
        <w:jc w:val="both"/>
        <w:rPr>
          <w:b/>
          <w:sz w:val="24"/>
          <w:szCs w:val="24"/>
          <w:highlight w:val="lightGray"/>
        </w:rPr>
      </w:pPr>
      <w:r w:rsidRPr="004A3A8D">
        <w:rPr>
          <w:b/>
          <w:sz w:val="24"/>
          <w:szCs w:val="24"/>
          <w:highlight w:val="lightGray"/>
        </w:rPr>
        <w:t>Recommendation</w:t>
      </w:r>
    </w:p>
    <w:p w14:paraId="0AF68B64" w14:textId="1F74335F" w:rsidR="00B2649B" w:rsidRPr="004A3A8D" w:rsidRDefault="00B2649B" w:rsidP="003811C4">
      <w:pPr>
        <w:spacing w:line="240" w:lineRule="auto"/>
        <w:jc w:val="both"/>
        <w:rPr>
          <w:b/>
          <w:sz w:val="24"/>
          <w:szCs w:val="24"/>
          <w:highlight w:val="lightGray"/>
        </w:rPr>
      </w:pPr>
      <w:r>
        <w:rPr>
          <w:b/>
          <w:sz w:val="24"/>
          <w:szCs w:val="24"/>
          <w:highlight w:val="lightGray"/>
        </w:rPr>
        <w:t xml:space="preserve">Panel is happy to support this project </w:t>
      </w:r>
      <w:r w:rsidR="00D9309B">
        <w:rPr>
          <w:b/>
          <w:sz w:val="24"/>
          <w:szCs w:val="24"/>
          <w:highlight w:val="lightGray"/>
        </w:rPr>
        <w:t>as it is thought to be a good project for the community and previous questions have been clarified regarding the benefit to the village.</w:t>
      </w:r>
    </w:p>
    <w:p w14:paraId="4A6D4E50" w14:textId="77777777" w:rsidR="005C355F" w:rsidRDefault="005C355F">
      <w:pPr>
        <w:pStyle w:val="ListParagraph"/>
        <w:jc w:val="both"/>
        <w:rPr>
          <w:b/>
          <w:sz w:val="28"/>
          <w:szCs w:val="28"/>
        </w:rPr>
      </w:pPr>
    </w:p>
    <w:p w14:paraId="5E622CC0" w14:textId="098958E1" w:rsidR="005C355F" w:rsidRDefault="00396EC0" w:rsidP="001A36C5">
      <w:pPr>
        <w:pStyle w:val="ListParagraph"/>
        <w:numPr>
          <w:ilvl w:val="0"/>
          <w:numId w:val="8"/>
        </w:numPr>
        <w:spacing w:after="0" w:line="240" w:lineRule="auto"/>
        <w:jc w:val="both"/>
        <w:rPr>
          <w:b/>
          <w:sz w:val="28"/>
          <w:szCs w:val="28"/>
        </w:rPr>
      </w:pPr>
      <w:bookmarkStart w:id="0" w:name="_Hlk526450701"/>
      <w:r w:rsidRPr="001A36C5">
        <w:rPr>
          <w:b/>
          <w:sz w:val="28"/>
          <w:szCs w:val="28"/>
        </w:rPr>
        <w:t>New Applications</w:t>
      </w:r>
    </w:p>
    <w:p w14:paraId="7F62BB64" w14:textId="3E87C85C" w:rsidR="00967AB4" w:rsidRDefault="00967AB4" w:rsidP="00967AB4">
      <w:pPr>
        <w:spacing w:before="120" w:line="240" w:lineRule="auto"/>
        <w:jc w:val="both"/>
        <w:rPr>
          <w:sz w:val="24"/>
          <w:szCs w:val="24"/>
          <w:u w:val="single"/>
        </w:rPr>
      </w:pPr>
      <w:r w:rsidRPr="00967AB4">
        <w:rPr>
          <w:sz w:val="24"/>
          <w:szCs w:val="24"/>
          <w:u w:val="single"/>
        </w:rPr>
        <w:t xml:space="preserve">GWF 17/19: Core Income Assistance – GASC </w:t>
      </w:r>
    </w:p>
    <w:p w14:paraId="4B8AC4AE" w14:textId="03EA5B3A" w:rsidR="00530566" w:rsidRPr="0034335D" w:rsidRDefault="00530566" w:rsidP="0034335D">
      <w:pPr>
        <w:spacing w:before="120" w:line="240" w:lineRule="auto"/>
        <w:jc w:val="both"/>
        <w:rPr>
          <w:sz w:val="24"/>
          <w:szCs w:val="24"/>
        </w:rPr>
      </w:pPr>
      <w:r>
        <w:rPr>
          <w:sz w:val="24"/>
          <w:szCs w:val="24"/>
        </w:rPr>
        <w:t>T</w:t>
      </w:r>
      <w:r w:rsidRPr="00530566">
        <w:rPr>
          <w:sz w:val="24"/>
          <w:szCs w:val="24"/>
        </w:rPr>
        <w:t>here</w:t>
      </w:r>
      <w:r w:rsidR="004D63A2">
        <w:rPr>
          <w:sz w:val="24"/>
          <w:szCs w:val="24"/>
        </w:rPr>
        <w:t xml:space="preserve"> is an im</w:t>
      </w:r>
      <w:r>
        <w:rPr>
          <w:sz w:val="24"/>
          <w:szCs w:val="24"/>
        </w:rPr>
        <w:t xml:space="preserve">balance in the revenue and outgoing costs, despite increasing the fees by £2 per hour at the start of the year. Change in circumstances for families within the village have seen a reduction in usage which is out with the control of GASC. Exploring avenues for getting children from other villages as GASC is a unique service in the wider area. There is also more fundraising planned for this year with a target of £4000, £1500 more than last year. Match funding also being sought. Would also like to invest in equipment with any surplus funds as have not been able to invest in this for a couple of years. </w:t>
      </w:r>
      <w:r w:rsidR="001107A9">
        <w:rPr>
          <w:sz w:val="24"/>
          <w:szCs w:val="24"/>
        </w:rPr>
        <w:t>£2000 requested and the remainder would be made up of fundraising and increase in fees.</w:t>
      </w:r>
    </w:p>
    <w:p w14:paraId="4FF16496" w14:textId="6DA0C3F7" w:rsidR="00967AB4" w:rsidRPr="004A3A8D" w:rsidRDefault="00967AB4" w:rsidP="00967AB4">
      <w:pPr>
        <w:spacing w:line="240" w:lineRule="auto"/>
        <w:jc w:val="both"/>
        <w:rPr>
          <w:b/>
          <w:sz w:val="24"/>
          <w:szCs w:val="24"/>
          <w:highlight w:val="lightGray"/>
        </w:rPr>
      </w:pPr>
      <w:r w:rsidRPr="004A3A8D">
        <w:rPr>
          <w:b/>
          <w:sz w:val="24"/>
          <w:szCs w:val="24"/>
          <w:highlight w:val="lightGray"/>
        </w:rPr>
        <w:t>Recommendation</w:t>
      </w:r>
    </w:p>
    <w:p w14:paraId="63F1D7D1" w14:textId="751C507B" w:rsidR="00967AB4" w:rsidRPr="004D63A2" w:rsidRDefault="004D63A2" w:rsidP="00967AB4">
      <w:pPr>
        <w:spacing w:before="120" w:line="240" w:lineRule="auto"/>
        <w:jc w:val="both"/>
        <w:rPr>
          <w:sz w:val="24"/>
          <w:szCs w:val="24"/>
        </w:rPr>
      </w:pPr>
      <w:r w:rsidRPr="004D63A2">
        <w:rPr>
          <w:color w:val="000000" w:themeColor="text1"/>
          <w:sz w:val="24"/>
          <w:szCs w:val="24"/>
          <w:highlight w:val="lightGray"/>
        </w:rPr>
        <w:t xml:space="preserve">Given that the service is vital for families in the village the Panel </w:t>
      </w:r>
      <w:r w:rsidR="001107A9" w:rsidRPr="004D63A2">
        <w:rPr>
          <w:sz w:val="24"/>
          <w:szCs w:val="24"/>
          <w:highlight w:val="lightGray"/>
        </w:rPr>
        <w:t>approve</w:t>
      </w:r>
      <w:r>
        <w:rPr>
          <w:sz w:val="24"/>
          <w:szCs w:val="24"/>
          <w:highlight w:val="lightGray"/>
        </w:rPr>
        <w:t>s</w:t>
      </w:r>
      <w:r w:rsidR="001107A9" w:rsidRPr="004D63A2">
        <w:rPr>
          <w:sz w:val="24"/>
          <w:szCs w:val="24"/>
          <w:highlight w:val="lightGray"/>
        </w:rPr>
        <w:t xml:space="preserve"> the application towards staff costs and equipment.</w:t>
      </w:r>
      <w:r w:rsidR="001107A9" w:rsidRPr="004D63A2">
        <w:rPr>
          <w:sz w:val="24"/>
          <w:szCs w:val="24"/>
        </w:rPr>
        <w:t xml:space="preserve"> </w:t>
      </w:r>
    </w:p>
    <w:p w14:paraId="1E5572EB" w14:textId="77777777" w:rsidR="00967AB4" w:rsidRDefault="00967AB4" w:rsidP="00967AB4">
      <w:pPr>
        <w:spacing w:before="120" w:line="240" w:lineRule="auto"/>
        <w:jc w:val="both"/>
        <w:rPr>
          <w:i/>
          <w:sz w:val="24"/>
          <w:szCs w:val="24"/>
        </w:rPr>
      </w:pPr>
    </w:p>
    <w:p w14:paraId="2AD8730F" w14:textId="77777777" w:rsidR="002E5087" w:rsidRDefault="002E5087" w:rsidP="00967AB4">
      <w:pPr>
        <w:spacing w:before="120" w:line="240" w:lineRule="auto"/>
        <w:jc w:val="both"/>
        <w:rPr>
          <w:i/>
          <w:sz w:val="24"/>
          <w:szCs w:val="24"/>
        </w:rPr>
      </w:pPr>
    </w:p>
    <w:p w14:paraId="4CC2DB0B" w14:textId="77777777" w:rsidR="002E5087" w:rsidRDefault="002E5087" w:rsidP="00967AB4">
      <w:pPr>
        <w:spacing w:before="120" w:line="240" w:lineRule="auto"/>
        <w:jc w:val="both"/>
        <w:rPr>
          <w:i/>
          <w:sz w:val="24"/>
          <w:szCs w:val="24"/>
        </w:rPr>
      </w:pPr>
    </w:p>
    <w:p w14:paraId="0A7F883D" w14:textId="77777777" w:rsidR="002E5087" w:rsidRDefault="002E5087" w:rsidP="00967AB4">
      <w:pPr>
        <w:spacing w:before="120" w:line="240" w:lineRule="auto"/>
        <w:jc w:val="both"/>
        <w:rPr>
          <w:i/>
          <w:sz w:val="24"/>
          <w:szCs w:val="24"/>
        </w:rPr>
      </w:pPr>
    </w:p>
    <w:p w14:paraId="599A5058" w14:textId="77777777" w:rsidR="002E5087" w:rsidRDefault="002E5087" w:rsidP="00967AB4">
      <w:pPr>
        <w:spacing w:before="120" w:line="240" w:lineRule="auto"/>
        <w:jc w:val="both"/>
        <w:rPr>
          <w:i/>
          <w:sz w:val="24"/>
          <w:szCs w:val="24"/>
        </w:rPr>
      </w:pPr>
    </w:p>
    <w:p w14:paraId="09BBE53D" w14:textId="4FC651F4" w:rsidR="00967AB4" w:rsidRDefault="00967AB4" w:rsidP="00967AB4">
      <w:pPr>
        <w:spacing w:before="120" w:line="240" w:lineRule="auto"/>
        <w:jc w:val="both"/>
        <w:rPr>
          <w:i/>
          <w:sz w:val="24"/>
          <w:szCs w:val="24"/>
          <w:u w:val="single"/>
        </w:rPr>
      </w:pPr>
      <w:r w:rsidRPr="00967AB4">
        <w:rPr>
          <w:i/>
          <w:sz w:val="24"/>
          <w:szCs w:val="24"/>
          <w:u w:val="single"/>
        </w:rPr>
        <w:lastRenderedPageBreak/>
        <w:t>GWF 18/19: Digital Hub – GPS Parent Counci</w:t>
      </w:r>
      <w:r>
        <w:rPr>
          <w:i/>
          <w:sz w:val="24"/>
          <w:szCs w:val="24"/>
          <w:u w:val="single"/>
        </w:rPr>
        <w:t>l</w:t>
      </w:r>
    </w:p>
    <w:p w14:paraId="0642E38C" w14:textId="0CC93D76" w:rsidR="001107A9" w:rsidRDefault="001107A9" w:rsidP="00967AB4">
      <w:pPr>
        <w:spacing w:before="120" w:line="240" w:lineRule="auto"/>
        <w:jc w:val="both"/>
        <w:rPr>
          <w:sz w:val="24"/>
          <w:szCs w:val="24"/>
        </w:rPr>
      </w:pPr>
      <w:r>
        <w:rPr>
          <w:sz w:val="24"/>
          <w:szCs w:val="24"/>
        </w:rPr>
        <w:t xml:space="preserve">Looking for assistance with </w:t>
      </w:r>
      <w:r w:rsidR="0034335D">
        <w:rPr>
          <w:sz w:val="24"/>
          <w:szCs w:val="24"/>
        </w:rPr>
        <w:t>setting up a</w:t>
      </w:r>
      <w:r>
        <w:rPr>
          <w:sz w:val="24"/>
          <w:szCs w:val="24"/>
        </w:rPr>
        <w:t xml:space="preserve"> digital hub for the school to </w:t>
      </w:r>
      <w:r w:rsidR="0034335D">
        <w:rPr>
          <w:sz w:val="24"/>
          <w:szCs w:val="24"/>
        </w:rPr>
        <w:t xml:space="preserve">promote </w:t>
      </w:r>
      <w:r>
        <w:rPr>
          <w:sz w:val="24"/>
          <w:szCs w:val="24"/>
        </w:rPr>
        <w:t xml:space="preserve">digital learning for </w:t>
      </w:r>
      <w:r w:rsidR="0034335D">
        <w:rPr>
          <w:sz w:val="24"/>
          <w:szCs w:val="24"/>
        </w:rPr>
        <w:t>pupils</w:t>
      </w:r>
      <w:r>
        <w:rPr>
          <w:sz w:val="24"/>
          <w:szCs w:val="24"/>
        </w:rPr>
        <w:t>.</w:t>
      </w:r>
      <w:r w:rsidR="00770A87">
        <w:rPr>
          <w:sz w:val="24"/>
          <w:szCs w:val="24"/>
        </w:rPr>
        <w:t xml:space="preserve"> </w:t>
      </w:r>
      <w:r>
        <w:rPr>
          <w:sz w:val="24"/>
          <w:szCs w:val="24"/>
        </w:rPr>
        <w:t xml:space="preserve">Current hardware is seven years old and is becoming not fit for purpose. This would also enable the older children to </w:t>
      </w:r>
      <w:r w:rsidR="0034335D">
        <w:rPr>
          <w:sz w:val="24"/>
          <w:szCs w:val="24"/>
        </w:rPr>
        <w:t>have</w:t>
      </w:r>
      <w:r>
        <w:rPr>
          <w:sz w:val="24"/>
          <w:szCs w:val="24"/>
        </w:rPr>
        <w:t xml:space="preserve"> up to date digital skills as they move onto High School. The digital </w:t>
      </w:r>
      <w:r w:rsidR="00266C30">
        <w:rPr>
          <w:sz w:val="24"/>
          <w:szCs w:val="24"/>
        </w:rPr>
        <w:t xml:space="preserve">equipment </w:t>
      </w:r>
      <w:r w:rsidR="00770A87">
        <w:rPr>
          <w:sz w:val="24"/>
          <w:szCs w:val="24"/>
        </w:rPr>
        <w:t>(</w:t>
      </w:r>
      <w:proofErr w:type="spellStart"/>
      <w:r w:rsidR="00770A87">
        <w:rPr>
          <w:sz w:val="24"/>
          <w:szCs w:val="24"/>
        </w:rPr>
        <w:t>ipads</w:t>
      </w:r>
      <w:proofErr w:type="spellEnd"/>
      <w:r w:rsidR="00770A87">
        <w:rPr>
          <w:sz w:val="24"/>
          <w:szCs w:val="24"/>
        </w:rPr>
        <w:t xml:space="preserve"> and chrome books) </w:t>
      </w:r>
      <w:r w:rsidR="00266C30">
        <w:rPr>
          <w:sz w:val="24"/>
          <w:szCs w:val="24"/>
        </w:rPr>
        <w:t xml:space="preserve">would </w:t>
      </w:r>
      <w:r w:rsidR="0034335D">
        <w:rPr>
          <w:sz w:val="24"/>
          <w:szCs w:val="24"/>
        </w:rPr>
        <w:t xml:space="preserve">also </w:t>
      </w:r>
      <w:r w:rsidR="00266C30">
        <w:rPr>
          <w:sz w:val="24"/>
          <w:szCs w:val="24"/>
        </w:rPr>
        <w:t>support the core curriculum. It</w:t>
      </w:r>
      <w:r>
        <w:rPr>
          <w:sz w:val="24"/>
          <w:szCs w:val="24"/>
        </w:rPr>
        <w:t xml:space="preserve"> could also be used </w:t>
      </w:r>
      <w:r w:rsidR="0034335D">
        <w:rPr>
          <w:sz w:val="24"/>
          <w:szCs w:val="24"/>
        </w:rPr>
        <w:t>to encourage the acquisition of digital skills in</w:t>
      </w:r>
      <w:r>
        <w:rPr>
          <w:sz w:val="24"/>
          <w:szCs w:val="24"/>
        </w:rPr>
        <w:t xml:space="preserve"> the wider community</w:t>
      </w:r>
      <w:r w:rsidR="0034335D">
        <w:rPr>
          <w:sz w:val="24"/>
          <w:szCs w:val="24"/>
        </w:rPr>
        <w:t>. Three quotes were provided and</w:t>
      </w:r>
      <w:r w:rsidR="00266C30">
        <w:rPr>
          <w:sz w:val="24"/>
          <w:szCs w:val="24"/>
        </w:rPr>
        <w:t xml:space="preserve"> range from £6472 (from the school procurement) </w:t>
      </w:r>
      <w:r w:rsidR="0034335D">
        <w:rPr>
          <w:sz w:val="24"/>
          <w:szCs w:val="24"/>
        </w:rPr>
        <w:t xml:space="preserve">to </w:t>
      </w:r>
      <w:r w:rsidR="00266C30">
        <w:rPr>
          <w:sz w:val="24"/>
          <w:szCs w:val="24"/>
        </w:rPr>
        <w:t>£8689 and funding has been confirmed from RBS and other sources (</w:t>
      </w:r>
      <w:proofErr w:type="spellStart"/>
      <w:r w:rsidR="00266C30">
        <w:rPr>
          <w:sz w:val="24"/>
          <w:szCs w:val="24"/>
        </w:rPr>
        <w:t>ie</w:t>
      </w:r>
      <w:proofErr w:type="spellEnd"/>
      <w:r w:rsidR="00266C30">
        <w:rPr>
          <w:sz w:val="24"/>
          <w:szCs w:val="24"/>
        </w:rPr>
        <w:t xml:space="preserve">. Rocket Fund) are being actively pursued. </w:t>
      </w:r>
      <w:proofErr w:type="gramStart"/>
      <w:r w:rsidR="0034335D">
        <w:rPr>
          <w:sz w:val="24"/>
          <w:szCs w:val="24"/>
        </w:rPr>
        <w:t>Taking into account</w:t>
      </w:r>
      <w:proofErr w:type="gramEnd"/>
      <w:r w:rsidR="0034335D">
        <w:rPr>
          <w:sz w:val="24"/>
          <w:szCs w:val="24"/>
        </w:rPr>
        <w:t xml:space="preserve"> projected</w:t>
      </w:r>
      <w:r w:rsidR="00266C30">
        <w:rPr>
          <w:sz w:val="24"/>
          <w:szCs w:val="24"/>
        </w:rPr>
        <w:t xml:space="preserve"> funding from other sources, </w:t>
      </w:r>
      <w:r w:rsidR="0034335D">
        <w:rPr>
          <w:sz w:val="24"/>
          <w:szCs w:val="24"/>
        </w:rPr>
        <w:t xml:space="preserve">the Parent Council are </w:t>
      </w:r>
      <w:r w:rsidR="00266C30">
        <w:rPr>
          <w:sz w:val="24"/>
          <w:szCs w:val="24"/>
        </w:rPr>
        <w:t xml:space="preserve">looking </w:t>
      </w:r>
      <w:r w:rsidR="0034335D">
        <w:rPr>
          <w:sz w:val="24"/>
          <w:szCs w:val="24"/>
        </w:rPr>
        <w:t>for</w:t>
      </w:r>
      <w:r w:rsidR="00266C30">
        <w:rPr>
          <w:sz w:val="24"/>
          <w:szCs w:val="24"/>
        </w:rPr>
        <w:t xml:space="preserve"> support </w:t>
      </w:r>
      <w:r w:rsidR="0034335D">
        <w:rPr>
          <w:sz w:val="24"/>
          <w:szCs w:val="24"/>
        </w:rPr>
        <w:t xml:space="preserve">of £4k from the wind farm fund (62% of the project cost), </w:t>
      </w:r>
      <w:r w:rsidR="0034335D" w:rsidRPr="0034335D">
        <w:rPr>
          <w:color w:val="000000" w:themeColor="text1"/>
          <w:sz w:val="24"/>
          <w:szCs w:val="24"/>
        </w:rPr>
        <w:t xml:space="preserve">which represents a £1000 reduction from the original application. </w:t>
      </w:r>
    </w:p>
    <w:p w14:paraId="5EDE29B8" w14:textId="2D89F44A" w:rsidR="00770A87" w:rsidRPr="001107A9" w:rsidRDefault="00770A87" w:rsidP="00967AB4">
      <w:pPr>
        <w:spacing w:before="120" w:line="240" w:lineRule="auto"/>
        <w:jc w:val="both"/>
        <w:rPr>
          <w:sz w:val="24"/>
          <w:szCs w:val="24"/>
        </w:rPr>
      </w:pPr>
      <w:r>
        <w:rPr>
          <w:sz w:val="24"/>
          <w:szCs w:val="24"/>
        </w:rPr>
        <w:t>The school would own the technology and be responsible for the insurance.</w:t>
      </w:r>
    </w:p>
    <w:p w14:paraId="7AACAB66" w14:textId="77777777" w:rsidR="00967AB4" w:rsidRPr="004A3A8D" w:rsidRDefault="00967AB4" w:rsidP="00967AB4">
      <w:pPr>
        <w:spacing w:line="240" w:lineRule="auto"/>
        <w:jc w:val="both"/>
        <w:rPr>
          <w:b/>
          <w:sz w:val="24"/>
          <w:szCs w:val="24"/>
          <w:highlight w:val="lightGray"/>
        </w:rPr>
      </w:pPr>
      <w:r w:rsidRPr="004A3A8D">
        <w:rPr>
          <w:b/>
          <w:sz w:val="24"/>
          <w:szCs w:val="24"/>
          <w:highlight w:val="lightGray"/>
        </w:rPr>
        <w:t>Recommendation</w:t>
      </w:r>
    </w:p>
    <w:p w14:paraId="5AADEFBC" w14:textId="47616972" w:rsidR="00967AB4" w:rsidRDefault="001C686B" w:rsidP="00967AB4">
      <w:pPr>
        <w:spacing w:before="120" w:line="240" w:lineRule="auto"/>
        <w:jc w:val="both"/>
        <w:rPr>
          <w:sz w:val="24"/>
          <w:szCs w:val="24"/>
        </w:rPr>
      </w:pPr>
      <w:r w:rsidRPr="001C686B">
        <w:rPr>
          <w:sz w:val="24"/>
          <w:szCs w:val="24"/>
          <w:highlight w:val="lightGray"/>
        </w:rPr>
        <w:t>The panel are happy to support the request for £4k on the basis that this will support key and core digital learning to equip the children for their future education.</w:t>
      </w:r>
    </w:p>
    <w:p w14:paraId="3C638FEE" w14:textId="77777777" w:rsidR="00770A87" w:rsidRPr="00770A87" w:rsidRDefault="00770A87" w:rsidP="00967AB4">
      <w:pPr>
        <w:spacing w:before="120" w:line="240" w:lineRule="auto"/>
        <w:jc w:val="both"/>
        <w:rPr>
          <w:sz w:val="24"/>
          <w:szCs w:val="24"/>
        </w:rPr>
      </w:pPr>
    </w:p>
    <w:p w14:paraId="08561D05" w14:textId="7F172482" w:rsidR="00967AB4" w:rsidRDefault="00967AB4" w:rsidP="00967AB4">
      <w:pPr>
        <w:spacing w:before="120" w:line="240" w:lineRule="auto"/>
        <w:jc w:val="both"/>
        <w:rPr>
          <w:i/>
          <w:color w:val="000000" w:themeColor="text1"/>
          <w:sz w:val="24"/>
          <w:szCs w:val="24"/>
          <w:u w:val="single"/>
        </w:rPr>
      </w:pPr>
      <w:r w:rsidRPr="00967AB4">
        <w:rPr>
          <w:i/>
          <w:color w:val="000000" w:themeColor="text1"/>
          <w:sz w:val="24"/>
          <w:szCs w:val="24"/>
          <w:u w:val="single"/>
        </w:rPr>
        <w:t xml:space="preserve">GWF 19/19: Club Promotion &amp; Trophies – G. Curling Club </w:t>
      </w:r>
    </w:p>
    <w:p w14:paraId="62B944BD" w14:textId="5DAC6F77" w:rsidR="001C686B" w:rsidRPr="0034335D" w:rsidRDefault="0034335D" w:rsidP="00967AB4">
      <w:pPr>
        <w:spacing w:before="120" w:line="240" w:lineRule="auto"/>
        <w:jc w:val="both"/>
        <w:rPr>
          <w:i/>
          <w:color w:val="000000" w:themeColor="text1"/>
          <w:sz w:val="24"/>
          <w:szCs w:val="24"/>
          <w:u w:val="single"/>
        </w:rPr>
      </w:pPr>
      <w:r w:rsidRPr="0034335D">
        <w:rPr>
          <w:color w:val="000000" w:themeColor="text1"/>
          <w:sz w:val="24"/>
          <w:szCs w:val="24"/>
        </w:rPr>
        <w:t>Geoff Peart declared an interest. The Club has newly re-formed and has a long history in the village. The Club wish to increase the membership so that families can come along and try and enjoy curling. Its current membership spans a wide range of age groups. The grant application for £2750 is specifically to fund 5 opens sessions for people in Gargunnock to come along and try curling with professional coaching and to pay for 4 new trophies. The Panel felt that the cost of the trophies was excessive and something more modest would be more appropriate.</w:t>
      </w:r>
    </w:p>
    <w:p w14:paraId="65D7B6C6" w14:textId="4BFCCC0E"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5ECA8DE4" w14:textId="77777777" w:rsidR="0034335D" w:rsidRDefault="0034335D" w:rsidP="0034335D">
      <w:pPr>
        <w:spacing w:line="240" w:lineRule="auto"/>
        <w:jc w:val="both"/>
        <w:rPr>
          <w:sz w:val="24"/>
          <w:szCs w:val="24"/>
          <w:highlight w:val="lightGray"/>
        </w:rPr>
      </w:pPr>
      <w:r w:rsidRPr="005126DF">
        <w:rPr>
          <w:sz w:val="24"/>
          <w:szCs w:val="24"/>
          <w:highlight w:val="lightGray"/>
        </w:rPr>
        <w:t xml:space="preserve">The </w:t>
      </w:r>
      <w:r>
        <w:rPr>
          <w:sz w:val="24"/>
          <w:szCs w:val="24"/>
          <w:highlight w:val="lightGray"/>
        </w:rPr>
        <w:t xml:space="preserve">Panel agreed </w:t>
      </w:r>
      <w:r w:rsidRPr="005126DF">
        <w:rPr>
          <w:sz w:val="24"/>
          <w:szCs w:val="24"/>
          <w:highlight w:val="lightGray"/>
        </w:rPr>
        <w:t xml:space="preserve">to support </w:t>
      </w:r>
      <w:r>
        <w:rPr>
          <w:sz w:val="24"/>
          <w:szCs w:val="24"/>
          <w:highlight w:val="lightGray"/>
        </w:rPr>
        <w:t>the open sessions and coaching to the amount of £1000 and recommend a contribution of £750 towards trophies.</w:t>
      </w:r>
    </w:p>
    <w:p w14:paraId="019B0EF2" w14:textId="77777777" w:rsidR="00967AB4" w:rsidRPr="00967AB4" w:rsidRDefault="00967AB4" w:rsidP="00967AB4">
      <w:pPr>
        <w:spacing w:before="120" w:line="240" w:lineRule="auto"/>
        <w:jc w:val="both"/>
        <w:rPr>
          <w:i/>
          <w:color w:val="000000" w:themeColor="text1"/>
          <w:sz w:val="24"/>
          <w:szCs w:val="24"/>
          <w:u w:val="single"/>
        </w:rPr>
      </w:pPr>
    </w:p>
    <w:p w14:paraId="6AA403B5" w14:textId="50016E32" w:rsidR="00967AB4" w:rsidRDefault="00967AB4" w:rsidP="00967AB4">
      <w:pPr>
        <w:spacing w:before="120" w:line="240" w:lineRule="auto"/>
        <w:jc w:val="both"/>
        <w:rPr>
          <w:i/>
          <w:sz w:val="24"/>
          <w:szCs w:val="24"/>
          <w:u w:val="single"/>
        </w:rPr>
      </w:pPr>
      <w:r w:rsidRPr="00967AB4">
        <w:rPr>
          <w:i/>
          <w:sz w:val="24"/>
          <w:szCs w:val="24"/>
          <w:u w:val="single"/>
        </w:rPr>
        <w:t xml:space="preserve">GWF 20/19: G. Comm. Council – Noticeboard </w:t>
      </w:r>
    </w:p>
    <w:p w14:paraId="624ADC69" w14:textId="769439B6" w:rsidR="005126DF" w:rsidRPr="0034335D" w:rsidRDefault="0034335D" w:rsidP="0034335D">
      <w:pPr>
        <w:spacing w:line="240" w:lineRule="auto"/>
        <w:jc w:val="both"/>
        <w:rPr>
          <w:color w:val="000000" w:themeColor="text1"/>
          <w:sz w:val="24"/>
          <w:szCs w:val="24"/>
        </w:rPr>
      </w:pPr>
      <w:r w:rsidRPr="0034335D">
        <w:rPr>
          <w:color w:val="000000" w:themeColor="text1"/>
          <w:sz w:val="24"/>
          <w:szCs w:val="24"/>
        </w:rPr>
        <w:t>Charles Fitches and Julie Cole declared an interest. The proposal was for a new noticeboard dedicated to Community Council business which would be located adjacent to the existing noticeboard and a grant of £1157 was being sought. It was unclear whether planning permission was required and there had not been consultation with the residents of George Place. There was a majority view that while there are merits in the application, there are other media which exist to inform residents including the website and the Bugle. It was felt that the existing noticeboard could also be better managed with a dedicated section for Community Council business and the removal of adverts more timeously.</w:t>
      </w:r>
    </w:p>
    <w:p w14:paraId="1F8BC989" w14:textId="633EC568"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27A69025" w14:textId="77777777" w:rsidR="0034335D" w:rsidRPr="00380334" w:rsidRDefault="0034335D" w:rsidP="0034335D">
      <w:pPr>
        <w:spacing w:line="240" w:lineRule="auto"/>
        <w:jc w:val="both"/>
        <w:rPr>
          <w:sz w:val="24"/>
          <w:szCs w:val="24"/>
          <w:highlight w:val="lightGray"/>
        </w:rPr>
      </w:pPr>
      <w:r>
        <w:rPr>
          <w:sz w:val="24"/>
          <w:szCs w:val="24"/>
          <w:highlight w:val="lightGray"/>
        </w:rPr>
        <w:t>The P</w:t>
      </w:r>
      <w:r w:rsidRPr="00380334">
        <w:rPr>
          <w:sz w:val="24"/>
          <w:szCs w:val="24"/>
          <w:highlight w:val="lightGray"/>
        </w:rPr>
        <w:t xml:space="preserve">anel feel </w:t>
      </w:r>
      <w:r>
        <w:rPr>
          <w:sz w:val="24"/>
          <w:szCs w:val="24"/>
          <w:highlight w:val="lightGray"/>
        </w:rPr>
        <w:t xml:space="preserve">was </w:t>
      </w:r>
      <w:r w:rsidRPr="00380334">
        <w:rPr>
          <w:sz w:val="24"/>
          <w:szCs w:val="24"/>
          <w:highlight w:val="lightGray"/>
        </w:rPr>
        <w:t xml:space="preserve">unable to support the application. </w:t>
      </w:r>
    </w:p>
    <w:p w14:paraId="1F44BC31" w14:textId="77777777" w:rsidR="00BC0E7F" w:rsidRDefault="00BC0E7F" w:rsidP="00077031">
      <w:pPr>
        <w:spacing w:line="240" w:lineRule="auto"/>
        <w:jc w:val="both"/>
        <w:rPr>
          <w:b/>
          <w:sz w:val="24"/>
          <w:szCs w:val="24"/>
          <w:highlight w:val="lightGray"/>
        </w:rPr>
      </w:pPr>
    </w:p>
    <w:p w14:paraId="3BF49057" w14:textId="77777777" w:rsidR="0034335D" w:rsidRDefault="0034335D" w:rsidP="00077031">
      <w:pPr>
        <w:spacing w:line="240" w:lineRule="auto"/>
        <w:jc w:val="both"/>
        <w:rPr>
          <w:b/>
          <w:sz w:val="24"/>
          <w:szCs w:val="24"/>
          <w:highlight w:val="lightGray"/>
        </w:rPr>
      </w:pPr>
    </w:p>
    <w:p w14:paraId="6FB68E21" w14:textId="77777777" w:rsidR="002E5087" w:rsidRDefault="002E5087" w:rsidP="00077031">
      <w:pPr>
        <w:spacing w:line="240" w:lineRule="auto"/>
        <w:jc w:val="both"/>
        <w:rPr>
          <w:b/>
          <w:sz w:val="24"/>
          <w:szCs w:val="24"/>
          <w:highlight w:val="lightGray"/>
        </w:rPr>
      </w:pPr>
    </w:p>
    <w:p w14:paraId="49778D96" w14:textId="77777777" w:rsidR="002E5087" w:rsidRPr="004A3A8D" w:rsidRDefault="002E5087" w:rsidP="00077031">
      <w:pPr>
        <w:spacing w:line="240" w:lineRule="auto"/>
        <w:jc w:val="both"/>
        <w:rPr>
          <w:b/>
          <w:sz w:val="24"/>
          <w:szCs w:val="24"/>
          <w:highlight w:val="lightGray"/>
        </w:rPr>
      </w:pPr>
    </w:p>
    <w:p w14:paraId="6D47B6A6" w14:textId="77777777" w:rsidR="00967AB4" w:rsidRPr="00967AB4" w:rsidRDefault="00967AB4" w:rsidP="00967AB4">
      <w:pPr>
        <w:spacing w:before="120" w:line="240" w:lineRule="auto"/>
        <w:jc w:val="both"/>
        <w:rPr>
          <w:i/>
          <w:sz w:val="24"/>
          <w:szCs w:val="24"/>
          <w:u w:val="single"/>
        </w:rPr>
      </w:pPr>
    </w:p>
    <w:p w14:paraId="312F2E1E" w14:textId="04AB186F" w:rsidR="00967AB4" w:rsidRDefault="00967AB4" w:rsidP="00967AB4">
      <w:pPr>
        <w:spacing w:before="120" w:line="240" w:lineRule="auto"/>
        <w:jc w:val="both"/>
        <w:rPr>
          <w:i/>
          <w:sz w:val="24"/>
          <w:szCs w:val="24"/>
          <w:u w:val="single"/>
        </w:rPr>
      </w:pPr>
      <w:r w:rsidRPr="00967AB4">
        <w:rPr>
          <w:i/>
          <w:sz w:val="24"/>
          <w:szCs w:val="24"/>
          <w:u w:val="single"/>
        </w:rPr>
        <w:t>GWF 21/19: G. Comm Trust – Comm. Sound System</w:t>
      </w:r>
    </w:p>
    <w:p w14:paraId="6FD54BD4" w14:textId="5ADDF08E" w:rsidR="0034335D" w:rsidRPr="0034335D" w:rsidRDefault="0034335D" w:rsidP="0034335D">
      <w:pPr>
        <w:spacing w:before="120" w:line="240" w:lineRule="auto"/>
        <w:jc w:val="both"/>
        <w:rPr>
          <w:color w:val="000000" w:themeColor="text1"/>
          <w:sz w:val="24"/>
          <w:szCs w:val="24"/>
        </w:rPr>
      </w:pPr>
      <w:r w:rsidRPr="0034335D">
        <w:rPr>
          <w:color w:val="000000" w:themeColor="text1"/>
          <w:sz w:val="24"/>
          <w:szCs w:val="24"/>
        </w:rPr>
        <w:t>Geoff Peart and Stuart Ogg declared an interest. Following applications from the Gala and the Agricultural Show, Caledonian University were commissioned to research the design and specification of an up to date system to meet various community needs. Local community groups have been canvassed to ascertain their requirements. The proposal is for hard wired speakers to be installed in the Community Centre which is wi-fi enabled and which would enable operation via Bluetooth technology. The system can also be hearing loop enabled to ensure inclusivity for all the needs of the community and in this context the project could be a pilot for Forth Valley Hearing Support. Lapel microphones would also be part of the system. Mobile speakers would be utilised externally and at other events such as the Farmers Show. The specification would provide a complete sound system for the whole community. Training would be given to users. A great deal of research has been carried out to ensure that the design of the system is fit for purpose. Further funding will also be investigated from Awards for all, which might provide up to 50% of the cost.</w:t>
      </w:r>
    </w:p>
    <w:p w14:paraId="50BF4D0F" w14:textId="77A3A019"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57979A0C" w14:textId="77777777" w:rsidR="0034335D" w:rsidRPr="00380334" w:rsidRDefault="0034335D" w:rsidP="0034335D">
      <w:pPr>
        <w:spacing w:line="240" w:lineRule="auto"/>
        <w:jc w:val="both"/>
        <w:rPr>
          <w:sz w:val="24"/>
          <w:szCs w:val="24"/>
          <w:highlight w:val="lightGray"/>
        </w:rPr>
      </w:pPr>
      <w:r w:rsidRPr="00380334">
        <w:rPr>
          <w:sz w:val="24"/>
          <w:szCs w:val="24"/>
          <w:highlight w:val="lightGray"/>
        </w:rPr>
        <w:t xml:space="preserve">The </w:t>
      </w:r>
      <w:r>
        <w:rPr>
          <w:sz w:val="24"/>
          <w:szCs w:val="24"/>
          <w:highlight w:val="lightGray"/>
        </w:rPr>
        <w:t>P</w:t>
      </w:r>
      <w:r w:rsidRPr="00380334">
        <w:rPr>
          <w:sz w:val="24"/>
          <w:szCs w:val="24"/>
          <w:highlight w:val="lightGray"/>
        </w:rPr>
        <w:t>anel recommend</w:t>
      </w:r>
      <w:r>
        <w:rPr>
          <w:sz w:val="24"/>
          <w:szCs w:val="24"/>
          <w:highlight w:val="lightGray"/>
        </w:rPr>
        <w:t>ed</w:t>
      </w:r>
      <w:r w:rsidRPr="00380334">
        <w:rPr>
          <w:sz w:val="24"/>
          <w:szCs w:val="24"/>
          <w:highlight w:val="lightGray"/>
        </w:rPr>
        <w:t xml:space="preserve"> the application </w:t>
      </w:r>
      <w:r>
        <w:rPr>
          <w:sz w:val="24"/>
          <w:szCs w:val="24"/>
          <w:highlight w:val="lightGray"/>
        </w:rPr>
        <w:t>be awarded</w:t>
      </w:r>
      <w:r w:rsidRPr="00380334">
        <w:rPr>
          <w:sz w:val="24"/>
          <w:szCs w:val="24"/>
          <w:highlight w:val="lightGray"/>
        </w:rPr>
        <w:t xml:space="preserve"> the full amount </w:t>
      </w:r>
      <w:r>
        <w:rPr>
          <w:sz w:val="24"/>
          <w:szCs w:val="24"/>
          <w:highlight w:val="lightGray"/>
        </w:rPr>
        <w:t xml:space="preserve">of £12,671, subject to the usual requirement that if other funding was secured the excess grant would be repaid to the Fund. </w:t>
      </w:r>
    </w:p>
    <w:p w14:paraId="1BB3F235" w14:textId="77777777" w:rsidR="00967AB4" w:rsidRPr="00967AB4" w:rsidRDefault="00967AB4" w:rsidP="00967AB4">
      <w:pPr>
        <w:spacing w:before="120" w:line="240" w:lineRule="auto"/>
        <w:jc w:val="both"/>
        <w:rPr>
          <w:i/>
          <w:sz w:val="24"/>
          <w:szCs w:val="24"/>
          <w:u w:val="single"/>
        </w:rPr>
      </w:pPr>
    </w:p>
    <w:p w14:paraId="7A08F5EF" w14:textId="1DEACAFF" w:rsidR="00967AB4" w:rsidRDefault="00967AB4" w:rsidP="00967AB4">
      <w:pPr>
        <w:spacing w:before="120" w:line="240" w:lineRule="auto"/>
        <w:jc w:val="both"/>
        <w:rPr>
          <w:i/>
          <w:sz w:val="24"/>
          <w:szCs w:val="24"/>
          <w:u w:val="single"/>
        </w:rPr>
      </w:pPr>
      <w:r w:rsidRPr="00967AB4">
        <w:rPr>
          <w:i/>
          <w:sz w:val="24"/>
          <w:szCs w:val="24"/>
          <w:u w:val="single"/>
        </w:rPr>
        <w:t>GWF 12/19: Gargunnock Tai Chi - Rental Support Costs</w:t>
      </w:r>
    </w:p>
    <w:p w14:paraId="7CAAD7B3" w14:textId="77777777" w:rsidR="0034335D" w:rsidRPr="0034335D" w:rsidRDefault="0034335D" w:rsidP="0034335D">
      <w:pPr>
        <w:spacing w:before="120" w:line="240" w:lineRule="auto"/>
        <w:jc w:val="both"/>
        <w:rPr>
          <w:b/>
          <w:color w:val="000000" w:themeColor="text1"/>
          <w:sz w:val="24"/>
          <w:szCs w:val="24"/>
          <w:highlight w:val="lightGray"/>
        </w:rPr>
      </w:pPr>
      <w:r w:rsidRPr="0034335D">
        <w:rPr>
          <w:color w:val="000000" w:themeColor="text1"/>
          <w:sz w:val="24"/>
          <w:szCs w:val="24"/>
        </w:rPr>
        <w:t xml:space="preserve">The application was for £300 towards the rental of the Community Centre. There were concerns that support for rental costs would set a dangerous precedent and that the Guidelines need to be strengthened to make clear that such costs would not be eligible for support. </w:t>
      </w:r>
    </w:p>
    <w:p w14:paraId="55FC0C71" w14:textId="23335689"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2A764BBD" w14:textId="77777777" w:rsidR="0034335D" w:rsidRPr="009522B5" w:rsidRDefault="0034335D" w:rsidP="0034335D">
      <w:pPr>
        <w:spacing w:line="240" w:lineRule="auto"/>
        <w:jc w:val="both"/>
        <w:rPr>
          <w:sz w:val="24"/>
          <w:szCs w:val="24"/>
          <w:highlight w:val="lightGray"/>
        </w:rPr>
      </w:pPr>
      <w:r>
        <w:rPr>
          <w:sz w:val="24"/>
          <w:szCs w:val="24"/>
          <w:highlight w:val="lightGray"/>
        </w:rPr>
        <w:t xml:space="preserve">The Panel did not support the application and recommended that </w:t>
      </w:r>
      <w:r w:rsidRPr="009522B5">
        <w:rPr>
          <w:sz w:val="24"/>
          <w:szCs w:val="24"/>
          <w:highlight w:val="lightGray"/>
        </w:rPr>
        <w:t>the Trust look at clarifying the guidelines</w:t>
      </w:r>
      <w:r>
        <w:rPr>
          <w:sz w:val="24"/>
          <w:szCs w:val="24"/>
          <w:highlight w:val="lightGray"/>
        </w:rPr>
        <w:t xml:space="preserve"> with regards to funding rental costs. </w:t>
      </w:r>
    </w:p>
    <w:p w14:paraId="2BED56D8" w14:textId="77777777" w:rsidR="00967AB4" w:rsidRPr="009522B5" w:rsidRDefault="00967AB4" w:rsidP="00967AB4">
      <w:pPr>
        <w:spacing w:before="120" w:line="240" w:lineRule="auto"/>
        <w:jc w:val="both"/>
        <w:rPr>
          <w:sz w:val="24"/>
          <w:szCs w:val="24"/>
        </w:rPr>
      </w:pPr>
    </w:p>
    <w:p w14:paraId="44CFC524" w14:textId="070350C7" w:rsidR="00967AB4" w:rsidRDefault="00967AB4" w:rsidP="00967AB4">
      <w:pPr>
        <w:spacing w:before="120" w:line="240" w:lineRule="auto"/>
        <w:jc w:val="both"/>
        <w:rPr>
          <w:i/>
          <w:sz w:val="24"/>
          <w:szCs w:val="24"/>
          <w:u w:val="single"/>
        </w:rPr>
      </w:pPr>
      <w:r w:rsidRPr="00967AB4">
        <w:rPr>
          <w:i/>
          <w:sz w:val="24"/>
          <w:szCs w:val="24"/>
          <w:u w:val="single"/>
        </w:rPr>
        <w:t xml:space="preserve">GWF 13/19: Aston </w:t>
      </w:r>
      <w:proofErr w:type="spellStart"/>
      <w:r w:rsidRPr="00967AB4">
        <w:rPr>
          <w:i/>
          <w:sz w:val="24"/>
          <w:szCs w:val="24"/>
          <w:u w:val="single"/>
        </w:rPr>
        <w:t>Goundry</w:t>
      </w:r>
      <w:proofErr w:type="spellEnd"/>
      <w:r w:rsidRPr="00967AB4">
        <w:rPr>
          <w:i/>
          <w:sz w:val="24"/>
          <w:szCs w:val="24"/>
          <w:u w:val="single"/>
        </w:rPr>
        <w:t xml:space="preserve"> – Dinosaur Themed Children Events</w:t>
      </w:r>
    </w:p>
    <w:p w14:paraId="1DCCEA1E" w14:textId="77777777" w:rsidR="0034335D" w:rsidRPr="0034335D" w:rsidRDefault="0034335D" w:rsidP="0034335D">
      <w:pPr>
        <w:spacing w:before="120" w:line="240" w:lineRule="auto"/>
        <w:jc w:val="both"/>
        <w:rPr>
          <w:color w:val="000000" w:themeColor="text1"/>
          <w:sz w:val="24"/>
          <w:szCs w:val="24"/>
        </w:rPr>
      </w:pPr>
      <w:r w:rsidRPr="0034335D">
        <w:rPr>
          <w:color w:val="000000" w:themeColor="text1"/>
          <w:sz w:val="24"/>
          <w:szCs w:val="24"/>
        </w:rPr>
        <w:t>The application was from an individual seeking £500 for materials to make dinosaurs for various children’s events. Payments to individuals are not permitted within the guidelines of the fund and concerns were raised over health &amp; safety, risk assessment and PVG.</w:t>
      </w:r>
    </w:p>
    <w:p w14:paraId="41763CA4" w14:textId="77777777" w:rsidR="00077031" w:rsidRPr="00380334" w:rsidRDefault="00077031" w:rsidP="00077031">
      <w:pPr>
        <w:spacing w:line="240" w:lineRule="auto"/>
        <w:jc w:val="both"/>
        <w:rPr>
          <w:b/>
          <w:sz w:val="24"/>
          <w:szCs w:val="24"/>
          <w:highlight w:val="lightGray"/>
        </w:rPr>
      </w:pPr>
      <w:r w:rsidRPr="00380334">
        <w:rPr>
          <w:b/>
          <w:sz w:val="24"/>
          <w:szCs w:val="24"/>
          <w:highlight w:val="lightGray"/>
        </w:rPr>
        <w:t>Recommendation</w:t>
      </w:r>
    </w:p>
    <w:p w14:paraId="77524E2B" w14:textId="77777777" w:rsidR="0034335D" w:rsidRDefault="0034335D" w:rsidP="0034335D">
      <w:pPr>
        <w:spacing w:before="120" w:line="240" w:lineRule="auto"/>
        <w:jc w:val="both"/>
        <w:rPr>
          <w:color w:val="000000" w:themeColor="text1"/>
          <w:sz w:val="24"/>
          <w:szCs w:val="24"/>
        </w:rPr>
      </w:pPr>
      <w:r w:rsidRPr="0034335D">
        <w:rPr>
          <w:color w:val="000000" w:themeColor="text1"/>
          <w:sz w:val="24"/>
          <w:szCs w:val="24"/>
          <w:highlight w:val="lightGray"/>
        </w:rPr>
        <w:t xml:space="preserve">Not eligible for Fund assistance. </w:t>
      </w:r>
    </w:p>
    <w:p w14:paraId="2B8DB638" w14:textId="77777777" w:rsidR="0034335D" w:rsidRPr="0034335D" w:rsidRDefault="0034335D" w:rsidP="0034335D">
      <w:pPr>
        <w:spacing w:before="120" w:line="240" w:lineRule="auto"/>
        <w:jc w:val="both"/>
        <w:rPr>
          <w:color w:val="000000" w:themeColor="text1"/>
          <w:sz w:val="24"/>
          <w:szCs w:val="24"/>
        </w:rPr>
      </w:pPr>
    </w:p>
    <w:p w14:paraId="71CABE88" w14:textId="404BD045" w:rsidR="00967AB4" w:rsidRDefault="00967AB4" w:rsidP="00967AB4">
      <w:pPr>
        <w:spacing w:before="120" w:line="240" w:lineRule="auto"/>
        <w:jc w:val="both"/>
        <w:rPr>
          <w:i/>
          <w:sz w:val="24"/>
          <w:szCs w:val="24"/>
          <w:u w:val="single"/>
        </w:rPr>
      </w:pPr>
      <w:r w:rsidRPr="00967AB4">
        <w:rPr>
          <w:i/>
          <w:sz w:val="24"/>
          <w:szCs w:val="24"/>
          <w:u w:val="single"/>
        </w:rPr>
        <w:t>GWF 14/19: Helen Rowell – Gargunnock Old Kirkyard Info Leaflet</w:t>
      </w:r>
    </w:p>
    <w:p w14:paraId="0799A087" w14:textId="77777777" w:rsidR="0034335D" w:rsidRPr="0034335D" w:rsidRDefault="0034335D" w:rsidP="0034335D">
      <w:pPr>
        <w:spacing w:before="120" w:line="240" w:lineRule="auto"/>
        <w:jc w:val="both"/>
        <w:rPr>
          <w:color w:val="000000" w:themeColor="text1"/>
          <w:sz w:val="24"/>
          <w:szCs w:val="24"/>
        </w:rPr>
      </w:pPr>
      <w:r w:rsidRPr="0034335D">
        <w:rPr>
          <w:color w:val="000000" w:themeColor="text1"/>
          <w:sz w:val="24"/>
          <w:szCs w:val="24"/>
        </w:rPr>
        <w:t xml:space="preserve">The application sought £175 to cover the printing of leaflets of local and historical interest for </w:t>
      </w:r>
      <w:bookmarkStart w:id="1" w:name="_GoBack"/>
      <w:bookmarkEnd w:id="1"/>
      <w:r w:rsidRPr="0034335D">
        <w:rPr>
          <w:color w:val="000000" w:themeColor="text1"/>
          <w:sz w:val="24"/>
          <w:szCs w:val="24"/>
        </w:rPr>
        <w:t>newcomers to the village. The Panel thought this provided a useful service.</w:t>
      </w:r>
    </w:p>
    <w:p w14:paraId="70014780" w14:textId="0576B11E"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25085AF9" w14:textId="77777777" w:rsidR="0034335D" w:rsidRDefault="0034335D" w:rsidP="0034335D">
      <w:pPr>
        <w:spacing w:line="240" w:lineRule="auto"/>
        <w:jc w:val="both"/>
        <w:rPr>
          <w:sz w:val="24"/>
          <w:szCs w:val="24"/>
          <w:highlight w:val="lightGray"/>
        </w:rPr>
      </w:pPr>
      <w:bookmarkStart w:id="2" w:name="_Hlk1420024"/>
      <w:r w:rsidRPr="006F1E21">
        <w:rPr>
          <w:sz w:val="24"/>
          <w:szCs w:val="24"/>
          <w:highlight w:val="lightGray"/>
        </w:rPr>
        <w:t xml:space="preserve">The </w:t>
      </w:r>
      <w:r>
        <w:rPr>
          <w:sz w:val="24"/>
          <w:szCs w:val="24"/>
          <w:highlight w:val="lightGray"/>
        </w:rPr>
        <w:t>P</w:t>
      </w:r>
      <w:r w:rsidRPr="006F1E21">
        <w:rPr>
          <w:sz w:val="24"/>
          <w:szCs w:val="24"/>
          <w:highlight w:val="lightGray"/>
        </w:rPr>
        <w:t>anel recommend the full funds for this project</w:t>
      </w:r>
      <w:bookmarkEnd w:id="2"/>
    </w:p>
    <w:p w14:paraId="50603D23" w14:textId="77777777" w:rsidR="0034335D" w:rsidRPr="006F1E21" w:rsidRDefault="0034335D" w:rsidP="0034335D">
      <w:pPr>
        <w:spacing w:line="240" w:lineRule="auto"/>
        <w:jc w:val="both"/>
        <w:rPr>
          <w:sz w:val="24"/>
          <w:szCs w:val="24"/>
          <w:highlight w:val="lightGray"/>
        </w:rPr>
      </w:pPr>
    </w:p>
    <w:p w14:paraId="35756DFE" w14:textId="1C452E27" w:rsidR="00380334" w:rsidRPr="006F1E21" w:rsidRDefault="00380334" w:rsidP="00077031">
      <w:pPr>
        <w:spacing w:line="240" w:lineRule="auto"/>
        <w:jc w:val="both"/>
        <w:rPr>
          <w:sz w:val="24"/>
          <w:szCs w:val="24"/>
          <w:highlight w:val="lightGray"/>
        </w:rPr>
      </w:pPr>
    </w:p>
    <w:p w14:paraId="09FC5A0D" w14:textId="710E1FC9" w:rsidR="00967AB4" w:rsidRDefault="00967AB4" w:rsidP="00967AB4">
      <w:pPr>
        <w:spacing w:before="120" w:line="240" w:lineRule="auto"/>
        <w:jc w:val="both"/>
        <w:rPr>
          <w:i/>
          <w:sz w:val="24"/>
          <w:szCs w:val="24"/>
          <w:u w:val="single"/>
        </w:rPr>
      </w:pPr>
      <w:r w:rsidRPr="00967AB4">
        <w:rPr>
          <w:i/>
          <w:sz w:val="24"/>
          <w:szCs w:val="24"/>
          <w:u w:val="single"/>
        </w:rPr>
        <w:t>GWF 15/19: Gargunnock Brownies – New Badges Resources</w:t>
      </w:r>
    </w:p>
    <w:p w14:paraId="12195A97" w14:textId="77777777" w:rsidR="0034335D" w:rsidRPr="00B44A7B" w:rsidRDefault="0034335D" w:rsidP="0034335D">
      <w:pPr>
        <w:spacing w:before="120" w:line="240" w:lineRule="auto"/>
        <w:jc w:val="both"/>
        <w:rPr>
          <w:color w:val="FF0000"/>
          <w:sz w:val="24"/>
          <w:szCs w:val="24"/>
        </w:rPr>
      </w:pPr>
      <w:r>
        <w:rPr>
          <w:sz w:val="24"/>
          <w:szCs w:val="24"/>
        </w:rPr>
        <w:t xml:space="preserve">The </w:t>
      </w:r>
      <w:r w:rsidRPr="0034335D">
        <w:rPr>
          <w:color w:val="000000" w:themeColor="text1"/>
          <w:sz w:val="24"/>
          <w:szCs w:val="24"/>
        </w:rPr>
        <w:t>application sought £242.25 to cover the cost of a new badge scheme.  Badges are important to recognise achievements in education, group work and motivation. The Panel thought that it was important to encourage the development of these characteristics.</w:t>
      </w:r>
    </w:p>
    <w:p w14:paraId="7C20F73A" w14:textId="77777777" w:rsidR="00077031" w:rsidRPr="004A3A8D" w:rsidRDefault="00077031" w:rsidP="00077031">
      <w:pPr>
        <w:spacing w:line="240" w:lineRule="auto"/>
        <w:jc w:val="both"/>
        <w:rPr>
          <w:b/>
          <w:sz w:val="24"/>
          <w:szCs w:val="24"/>
          <w:highlight w:val="lightGray"/>
        </w:rPr>
      </w:pPr>
      <w:r w:rsidRPr="004A3A8D">
        <w:rPr>
          <w:b/>
          <w:sz w:val="24"/>
          <w:szCs w:val="24"/>
          <w:highlight w:val="lightGray"/>
        </w:rPr>
        <w:t>Recommendation</w:t>
      </w:r>
    </w:p>
    <w:p w14:paraId="3F197A4A" w14:textId="6682A75F" w:rsidR="00967AB4" w:rsidRDefault="0034335D" w:rsidP="00967AB4">
      <w:pPr>
        <w:spacing w:before="120" w:line="240" w:lineRule="auto"/>
        <w:jc w:val="both"/>
        <w:rPr>
          <w:sz w:val="24"/>
          <w:szCs w:val="24"/>
        </w:rPr>
      </w:pPr>
      <w:r w:rsidRPr="006F1E21">
        <w:rPr>
          <w:sz w:val="24"/>
          <w:szCs w:val="24"/>
          <w:highlight w:val="lightGray"/>
        </w:rPr>
        <w:t xml:space="preserve">The </w:t>
      </w:r>
      <w:r>
        <w:rPr>
          <w:sz w:val="24"/>
          <w:szCs w:val="24"/>
          <w:highlight w:val="lightGray"/>
        </w:rPr>
        <w:t>P</w:t>
      </w:r>
      <w:r w:rsidRPr="006F1E21">
        <w:rPr>
          <w:sz w:val="24"/>
          <w:szCs w:val="24"/>
          <w:highlight w:val="lightGray"/>
        </w:rPr>
        <w:t>anel recommend</w:t>
      </w:r>
      <w:r>
        <w:rPr>
          <w:sz w:val="24"/>
          <w:szCs w:val="24"/>
          <w:highlight w:val="lightGray"/>
        </w:rPr>
        <w:t>ed</w:t>
      </w:r>
      <w:r w:rsidRPr="006F1E21">
        <w:rPr>
          <w:sz w:val="24"/>
          <w:szCs w:val="24"/>
          <w:highlight w:val="lightGray"/>
        </w:rPr>
        <w:t xml:space="preserve"> the full funds for this project</w:t>
      </w:r>
    </w:p>
    <w:p w14:paraId="1710DABB" w14:textId="77777777" w:rsidR="00A23E9E" w:rsidRPr="00967AB4" w:rsidRDefault="00A23E9E" w:rsidP="00967AB4">
      <w:pPr>
        <w:spacing w:before="120" w:line="240" w:lineRule="auto"/>
        <w:jc w:val="both"/>
        <w:rPr>
          <w:i/>
          <w:sz w:val="24"/>
          <w:szCs w:val="24"/>
          <w:u w:val="single"/>
        </w:rPr>
      </w:pPr>
    </w:p>
    <w:p w14:paraId="311754E7" w14:textId="47C20E67" w:rsidR="00967AB4" w:rsidRDefault="00967AB4" w:rsidP="00967AB4">
      <w:pPr>
        <w:spacing w:before="120" w:line="240" w:lineRule="auto"/>
        <w:jc w:val="both"/>
        <w:rPr>
          <w:i/>
          <w:sz w:val="24"/>
          <w:szCs w:val="24"/>
          <w:u w:val="single"/>
        </w:rPr>
      </w:pPr>
      <w:r w:rsidRPr="00967AB4">
        <w:rPr>
          <w:i/>
          <w:sz w:val="24"/>
          <w:szCs w:val="24"/>
          <w:u w:val="single"/>
        </w:rPr>
        <w:t>GWF 16/19: Glamis Castle Trip – Gargunnock SWI</w:t>
      </w:r>
    </w:p>
    <w:p w14:paraId="3B5C1676" w14:textId="45A508B8" w:rsidR="00A3587E" w:rsidRPr="0034335D" w:rsidRDefault="0034335D" w:rsidP="00967AB4">
      <w:pPr>
        <w:spacing w:before="120" w:line="240" w:lineRule="auto"/>
        <w:jc w:val="both"/>
        <w:rPr>
          <w:color w:val="000000" w:themeColor="text1"/>
          <w:sz w:val="24"/>
          <w:szCs w:val="24"/>
        </w:rPr>
      </w:pPr>
      <w:r w:rsidRPr="0034335D">
        <w:rPr>
          <w:color w:val="000000" w:themeColor="text1"/>
          <w:sz w:val="24"/>
          <w:szCs w:val="24"/>
        </w:rPr>
        <w:t>The application was for £300 to cover the cost of transport for a trip to Glamis Castle. The Fund had supported a similar trip in2018 and there were some concerns that this could become an annual request and the Fund was not primarily set up to support this type of activity. It was agreed to support the application this year but to make clear that it could not be supported in future years.</w:t>
      </w:r>
    </w:p>
    <w:p w14:paraId="17B9647C" w14:textId="293628E8" w:rsidR="00077031" w:rsidRDefault="00077031" w:rsidP="00077031">
      <w:pPr>
        <w:spacing w:line="240" w:lineRule="auto"/>
        <w:jc w:val="both"/>
        <w:rPr>
          <w:b/>
          <w:sz w:val="24"/>
          <w:szCs w:val="24"/>
          <w:highlight w:val="lightGray"/>
        </w:rPr>
      </w:pPr>
      <w:r w:rsidRPr="004A3A8D">
        <w:rPr>
          <w:b/>
          <w:sz w:val="24"/>
          <w:szCs w:val="24"/>
          <w:highlight w:val="lightGray"/>
        </w:rPr>
        <w:t>Recommendation</w:t>
      </w:r>
    </w:p>
    <w:p w14:paraId="3D261941" w14:textId="79A3A6C1" w:rsidR="0034335D" w:rsidRPr="00A23E9E" w:rsidRDefault="0034335D" w:rsidP="0034335D">
      <w:pPr>
        <w:spacing w:line="240" w:lineRule="auto"/>
        <w:jc w:val="both"/>
        <w:rPr>
          <w:sz w:val="24"/>
          <w:szCs w:val="24"/>
          <w:highlight w:val="lightGray"/>
        </w:rPr>
      </w:pPr>
      <w:r w:rsidRPr="00A23E9E">
        <w:rPr>
          <w:sz w:val="24"/>
          <w:szCs w:val="24"/>
          <w:highlight w:val="lightGray"/>
        </w:rPr>
        <w:t xml:space="preserve">The </w:t>
      </w:r>
      <w:r>
        <w:rPr>
          <w:sz w:val="24"/>
          <w:szCs w:val="24"/>
          <w:highlight w:val="lightGray"/>
        </w:rPr>
        <w:t>P</w:t>
      </w:r>
      <w:r w:rsidRPr="00A23E9E">
        <w:rPr>
          <w:sz w:val="24"/>
          <w:szCs w:val="24"/>
          <w:highlight w:val="lightGray"/>
        </w:rPr>
        <w:t xml:space="preserve">anel </w:t>
      </w:r>
      <w:r>
        <w:rPr>
          <w:sz w:val="24"/>
          <w:szCs w:val="24"/>
          <w:highlight w:val="lightGray"/>
        </w:rPr>
        <w:t xml:space="preserve">agreed </w:t>
      </w:r>
      <w:r w:rsidRPr="00A23E9E">
        <w:rPr>
          <w:sz w:val="24"/>
          <w:szCs w:val="24"/>
          <w:highlight w:val="lightGray"/>
        </w:rPr>
        <w:t>to support th</w:t>
      </w:r>
      <w:r>
        <w:rPr>
          <w:sz w:val="24"/>
          <w:szCs w:val="24"/>
          <w:highlight w:val="lightGray"/>
        </w:rPr>
        <w:t>e trip</w:t>
      </w:r>
      <w:r w:rsidRPr="00A23E9E">
        <w:rPr>
          <w:sz w:val="24"/>
          <w:szCs w:val="24"/>
          <w:highlight w:val="lightGray"/>
        </w:rPr>
        <w:t xml:space="preserve"> for this year </w:t>
      </w:r>
      <w:r>
        <w:rPr>
          <w:sz w:val="24"/>
          <w:szCs w:val="24"/>
          <w:highlight w:val="lightGray"/>
        </w:rPr>
        <w:t xml:space="preserve">only. </w:t>
      </w:r>
    </w:p>
    <w:p w14:paraId="75236635" w14:textId="3E5098A0" w:rsidR="00967AB4" w:rsidRDefault="00967AB4" w:rsidP="00967AB4">
      <w:pPr>
        <w:spacing w:after="0" w:line="240" w:lineRule="auto"/>
        <w:ind w:left="142"/>
        <w:jc w:val="both"/>
        <w:rPr>
          <w:b/>
          <w:sz w:val="28"/>
          <w:szCs w:val="28"/>
        </w:rPr>
      </w:pPr>
    </w:p>
    <w:p w14:paraId="34FC1914" w14:textId="249E6002" w:rsidR="00077031" w:rsidRDefault="00077031" w:rsidP="00077031">
      <w:pPr>
        <w:pStyle w:val="ListParagraph"/>
        <w:numPr>
          <w:ilvl w:val="0"/>
          <w:numId w:val="8"/>
        </w:numPr>
        <w:spacing w:after="0" w:line="240" w:lineRule="auto"/>
        <w:jc w:val="both"/>
        <w:rPr>
          <w:b/>
          <w:sz w:val="28"/>
          <w:szCs w:val="28"/>
        </w:rPr>
      </w:pPr>
      <w:r>
        <w:rPr>
          <w:b/>
          <w:sz w:val="28"/>
          <w:szCs w:val="28"/>
        </w:rPr>
        <w:t>Monitoring/Feedback Reports</w:t>
      </w:r>
    </w:p>
    <w:p w14:paraId="5F22F28B" w14:textId="77777777" w:rsidR="004B2BE5" w:rsidRPr="004B2BE5" w:rsidRDefault="004B2BE5" w:rsidP="004B2BE5">
      <w:pPr>
        <w:spacing w:after="0" w:line="240" w:lineRule="auto"/>
        <w:ind w:left="142"/>
        <w:jc w:val="both"/>
        <w:rPr>
          <w:color w:val="000000" w:themeColor="text1"/>
          <w:sz w:val="24"/>
          <w:szCs w:val="24"/>
        </w:rPr>
      </w:pPr>
      <w:r w:rsidRPr="004B2BE5">
        <w:rPr>
          <w:color w:val="000000" w:themeColor="text1"/>
          <w:sz w:val="24"/>
          <w:szCs w:val="24"/>
        </w:rPr>
        <w:t>SWI Dumfries House trip feedback to be made available on the website. The Chairperson pointed out that the Annual Report to Foundation Scotland would become due at the end of March and that monitoring reports would be needed from all completed projects over the past financial year.</w:t>
      </w:r>
    </w:p>
    <w:p w14:paraId="0EF667F7" w14:textId="77777777" w:rsidR="00077031" w:rsidRDefault="00077031" w:rsidP="00077031">
      <w:pPr>
        <w:pStyle w:val="ListParagraph"/>
        <w:spacing w:after="0" w:line="240" w:lineRule="auto"/>
        <w:ind w:left="502"/>
        <w:jc w:val="both"/>
        <w:rPr>
          <w:b/>
          <w:sz w:val="28"/>
          <w:szCs w:val="28"/>
        </w:rPr>
      </w:pPr>
    </w:p>
    <w:p w14:paraId="3BFFE0F1" w14:textId="4F0DF12E" w:rsidR="00077031" w:rsidRPr="001A36C5" w:rsidRDefault="00077031" w:rsidP="00077031">
      <w:pPr>
        <w:pStyle w:val="ListParagraph"/>
        <w:numPr>
          <w:ilvl w:val="0"/>
          <w:numId w:val="8"/>
        </w:numPr>
        <w:spacing w:after="160" w:line="240" w:lineRule="auto"/>
        <w:jc w:val="both"/>
        <w:textAlignment w:val="auto"/>
      </w:pPr>
      <w:r w:rsidRPr="00F93A16">
        <w:rPr>
          <w:b/>
          <w:sz w:val="28"/>
          <w:szCs w:val="28"/>
        </w:rPr>
        <w:t>Election of Chair</w:t>
      </w:r>
      <w:r w:rsidR="004B2BE5">
        <w:rPr>
          <w:b/>
          <w:sz w:val="28"/>
          <w:szCs w:val="28"/>
        </w:rPr>
        <w:t>person</w:t>
      </w:r>
    </w:p>
    <w:bookmarkEnd w:id="0"/>
    <w:p w14:paraId="7D47760C" w14:textId="77777777" w:rsidR="004B2BE5" w:rsidRPr="004B2BE5" w:rsidRDefault="004B2BE5" w:rsidP="004B2BE5">
      <w:pPr>
        <w:spacing w:line="240" w:lineRule="auto"/>
        <w:ind w:left="142"/>
        <w:jc w:val="both"/>
        <w:rPr>
          <w:color w:val="000000" w:themeColor="text1"/>
          <w:sz w:val="24"/>
          <w:szCs w:val="24"/>
        </w:rPr>
      </w:pPr>
      <w:r w:rsidRPr="004B2BE5">
        <w:rPr>
          <w:color w:val="000000" w:themeColor="text1"/>
          <w:sz w:val="24"/>
          <w:szCs w:val="24"/>
        </w:rPr>
        <w:t xml:space="preserve">Current chair needs to stand down as per the initial agreement, and it was agreed that a new chair is required who is not a Trust member.  It was agreed that the Panel would appoint a chairperson for one meeting at a time. Julie Cole agreed to take over for the next meeting in April when another panel member will take over. The existing chairperson agreed to offer any support which might be required. </w:t>
      </w:r>
    </w:p>
    <w:p w14:paraId="5EAD5696" w14:textId="77777777" w:rsidR="005C355F" w:rsidRPr="00F93A16" w:rsidRDefault="005C355F" w:rsidP="00F93A16">
      <w:pPr>
        <w:spacing w:line="240" w:lineRule="auto"/>
        <w:jc w:val="both"/>
        <w:rPr>
          <w:sz w:val="24"/>
          <w:szCs w:val="24"/>
        </w:rPr>
      </w:pPr>
    </w:p>
    <w:p w14:paraId="3ADFA91C" w14:textId="4A7F1D9B" w:rsidR="005C355F" w:rsidRDefault="00077031" w:rsidP="00F93A16">
      <w:pPr>
        <w:pStyle w:val="ListParagraph"/>
        <w:numPr>
          <w:ilvl w:val="0"/>
          <w:numId w:val="8"/>
        </w:numPr>
        <w:spacing w:line="240" w:lineRule="auto"/>
        <w:jc w:val="both"/>
      </w:pPr>
      <w:r>
        <w:rPr>
          <w:b/>
          <w:sz w:val="28"/>
          <w:szCs w:val="28"/>
        </w:rPr>
        <w:t xml:space="preserve">Proposed </w:t>
      </w:r>
      <w:r w:rsidR="00396EC0" w:rsidRPr="00F93A16">
        <w:rPr>
          <w:b/>
          <w:sz w:val="28"/>
          <w:szCs w:val="28"/>
        </w:rPr>
        <w:t>Date</w:t>
      </w:r>
      <w:r>
        <w:rPr>
          <w:b/>
          <w:sz w:val="28"/>
          <w:szCs w:val="28"/>
        </w:rPr>
        <w:t>s</w:t>
      </w:r>
      <w:r w:rsidR="00396EC0" w:rsidRPr="00F93A16">
        <w:rPr>
          <w:b/>
          <w:sz w:val="28"/>
          <w:szCs w:val="28"/>
        </w:rPr>
        <w:t xml:space="preserve"> of </w:t>
      </w:r>
      <w:r w:rsidR="004B2BE5">
        <w:rPr>
          <w:b/>
          <w:sz w:val="28"/>
          <w:szCs w:val="28"/>
        </w:rPr>
        <w:t>Meetings in 2019</w:t>
      </w:r>
      <w:r w:rsidR="00396EC0">
        <w:t xml:space="preserve"> </w:t>
      </w:r>
    </w:p>
    <w:p w14:paraId="27082A49" w14:textId="21B5FCDD" w:rsidR="00A534F7" w:rsidRDefault="00A534F7" w:rsidP="00A534F7">
      <w:pPr>
        <w:spacing w:line="240" w:lineRule="auto"/>
        <w:ind w:left="142"/>
        <w:jc w:val="both"/>
      </w:pPr>
      <w:r>
        <w:t>15</w:t>
      </w:r>
      <w:r w:rsidRPr="00A534F7">
        <w:rPr>
          <w:vertAlign w:val="superscript"/>
        </w:rPr>
        <w:t>th</w:t>
      </w:r>
      <w:r>
        <w:t xml:space="preserve"> </w:t>
      </w:r>
      <w:proofErr w:type="gramStart"/>
      <w:r w:rsidR="004D4BBE">
        <w:t>April,</w:t>
      </w:r>
      <w:proofErr w:type="gramEnd"/>
      <w:r w:rsidR="004D4BBE">
        <w:t xml:space="preserve"> </w:t>
      </w:r>
      <w:r>
        <w:t>17</w:t>
      </w:r>
      <w:r w:rsidRPr="00A534F7">
        <w:rPr>
          <w:vertAlign w:val="superscript"/>
        </w:rPr>
        <w:t>th</w:t>
      </w:r>
      <w:r>
        <w:t xml:space="preserve"> June, 21</w:t>
      </w:r>
      <w:r w:rsidRPr="00A534F7">
        <w:rPr>
          <w:vertAlign w:val="superscript"/>
        </w:rPr>
        <w:t>st</w:t>
      </w:r>
      <w:r>
        <w:t xml:space="preserve"> October, 9</w:t>
      </w:r>
      <w:r w:rsidRPr="00A534F7">
        <w:rPr>
          <w:vertAlign w:val="superscript"/>
        </w:rPr>
        <w:t>th</w:t>
      </w:r>
      <w:r>
        <w:t xml:space="preserve"> December</w:t>
      </w:r>
    </w:p>
    <w:p w14:paraId="70DAB944" w14:textId="3BE38331" w:rsidR="005C355F" w:rsidRDefault="005C355F">
      <w:pPr>
        <w:spacing w:line="240" w:lineRule="auto"/>
        <w:ind w:firstLine="540"/>
        <w:jc w:val="both"/>
      </w:pPr>
    </w:p>
    <w:p w14:paraId="222CC100" w14:textId="5DB265B4" w:rsidR="00077031" w:rsidRPr="004D4BBE" w:rsidRDefault="00077031" w:rsidP="00077031">
      <w:pPr>
        <w:pStyle w:val="ListParagraph"/>
        <w:numPr>
          <w:ilvl w:val="0"/>
          <w:numId w:val="8"/>
        </w:numPr>
        <w:spacing w:line="240" w:lineRule="auto"/>
        <w:jc w:val="both"/>
      </w:pPr>
      <w:r w:rsidRPr="00077031">
        <w:rPr>
          <w:b/>
          <w:sz w:val="28"/>
          <w:szCs w:val="28"/>
        </w:rPr>
        <w:t>Other Business</w:t>
      </w:r>
    </w:p>
    <w:p w14:paraId="1FA57E72" w14:textId="32DBB21C" w:rsidR="004B2BE5" w:rsidRPr="004B2BE5" w:rsidRDefault="004B2BE5" w:rsidP="004B2BE5">
      <w:pPr>
        <w:spacing w:line="240" w:lineRule="auto"/>
        <w:ind w:left="142"/>
        <w:jc w:val="both"/>
        <w:rPr>
          <w:color w:val="000000" w:themeColor="text1"/>
        </w:rPr>
      </w:pPr>
      <w:r w:rsidRPr="004B2BE5">
        <w:rPr>
          <w:color w:val="000000" w:themeColor="text1"/>
        </w:rPr>
        <w:t>Members are coming up to two years’ service on the panel. New members will be required as existing Panel members step down on a rotation basis. The Trust needs to consider how this rotation will be managed and the appointment process of new members. Further vacancies are likely to arise in the course of the year so these need to be advertised in the next edition of The Bugle.</w:t>
      </w:r>
    </w:p>
    <w:p w14:paraId="12024D42" w14:textId="55395DCC" w:rsidR="005C355F" w:rsidRDefault="005C355F"/>
    <w:p w14:paraId="14D04A9B" w14:textId="15CADA94" w:rsidR="00822EC6" w:rsidRDefault="00822EC6"/>
    <w:p w14:paraId="22301112" w14:textId="290BA6F3" w:rsidR="00822EC6" w:rsidRDefault="00822EC6"/>
    <w:p w14:paraId="3F106FBA" w14:textId="749AF5EE" w:rsidR="00822EC6" w:rsidRDefault="00822EC6"/>
    <w:p w14:paraId="77D9909C" w14:textId="708DB943" w:rsidR="00822EC6" w:rsidRDefault="00822EC6"/>
    <w:p w14:paraId="080944A4" w14:textId="669B0072" w:rsidR="00822EC6" w:rsidRDefault="00822EC6"/>
    <w:p w14:paraId="636D1072" w14:textId="6A1CC8FE" w:rsidR="00822EC6" w:rsidRDefault="00822EC6"/>
    <w:p w14:paraId="6D57A178" w14:textId="55DA79B2" w:rsidR="00822EC6" w:rsidRDefault="00822EC6"/>
    <w:p w14:paraId="1B67941D" w14:textId="6FA9D8ED" w:rsidR="00822EC6" w:rsidRDefault="00822EC6"/>
    <w:p w14:paraId="61F3E55F" w14:textId="64B34F4B" w:rsidR="00822EC6" w:rsidRDefault="00822EC6"/>
    <w:p w14:paraId="4DF5CBA8" w14:textId="6992DCF2" w:rsidR="00822EC6" w:rsidRDefault="00822EC6"/>
    <w:p w14:paraId="423325DA" w14:textId="3F3FF24A" w:rsidR="00822EC6" w:rsidRDefault="00822EC6"/>
    <w:p w14:paraId="133ECF69" w14:textId="6BA7B068" w:rsidR="00822EC6" w:rsidRDefault="00822EC6"/>
    <w:p w14:paraId="1B2767A4" w14:textId="51BFBABF" w:rsidR="00822EC6" w:rsidRDefault="00822EC6"/>
    <w:p w14:paraId="436C05C2" w14:textId="2225AB2F" w:rsidR="00822EC6" w:rsidRDefault="00822EC6"/>
    <w:p w14:paraId="1A24FD66" w14:textId="1819E4EF" w:rsidR="00822EC6" w:rsidRDefault="00822EC6"/>
    <w:p w14:paraId="3470651D" w14:textId="77777777" w:rsidR="00822EC6" w:rsidRDefault="00822EC6"/>
    <w:sectPr w:rsidR="00822EC6">
      <w:pgSz w:w="11906" w:h="16838"/>
      <w:pgMar w:top="99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195E3" w14:textId="77777777" w:rsidR="004542B4" w:rsidRDefault="004542B4">
      <w:pPr>
        <w:spacing w:after="0" w:line="240" w:lineRule="auto"/>
      </w:pPr>
      <w:r>
        <w:separator/>
      </w:r>
    </w:p>
  </w:endnote>
  <w:endnote w:type="continuationSeparator" w:id="0">
    <w:p w14:paraId="70ACD117" w14:textId="77777777" w:rsidR="004542B4" w:rsidRDefault="0045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8272" w14:textId="77777777" w:rsidR="004542B4" w:rsidRDefault="004542B4">
      <w:pPr>
        <w:spacing w:after="0" w:line="240" w:lineRule="auto"/>
      </w:pPr>
      <w:r>
        <w:rPr>
          <w:color w:val="000000"/>
        </w:rPr>
        <w:separator/>
      </w:r>
    </w:p>
  </w:footnote>
  <w:footnote w:type="continuationSeparator" w:id="0">
    <w:p w14:paraId="58AFC622" w14:textId="77777777" w:rsidR="004542B4" w:rsidRDefault="00454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94B"/>
    <w:multiLevelType w:val="multilevel"/>
    <w:tmpl w:val="E2FA47F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A07FD"/>
    <w:multiLevelType w:val="hybridMultilevel"/>
    <w:tmpl w:val="3FC25DF0"/>
    <w:lvl w:ilvl="0" w:tplc="3258B822">
      <w:start w:val="1"/>
      <w:numFmt w:val="decimal"/>
      <w:lvlText w:val="%1."/>
      <w:lvlJc w:val="left"/>
      <w:pPr>
        <w:ind w:left="502"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62"/>
    <w:multiLevelType w:val="hybridMultilevel"/>
    <w:tmpl w:val="E2FA47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66C5"/>
    <w:multiLevelType w:val="hybridMultilevel"/>
    <w:tmpl w:val="2432F7B0"/>
    <w:lvl w:ilvl="0" w:tplc="7AA8E184">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94986"/>
    <w:multiLevelType w:val="hybridMultilevel"/>
    <w:tmpl w:val="F936392E"/>
    <w:lvl w:ilvl="0" w:tplc="8D849E78">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7067A"/>
    <w:multiLevelType w:val="multilevel"/>
    <w:tmpl w:val="48344E78"/>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40ADC"/>
    <w:multiLevelType w:val="hybridMultilevel"/>
    <w:tmpl w:val="97A406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137EF"/>
    <w:multiLevelType w:val="hybridMultilevel"/>
    <w:tmpl w:val="8DA8D3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5F"/>
    <w:rsid w:val="00041407"/>
    <w:rsid w:val="00077031"/>
    <w:rsid w:val="000A02DC"/>
    <w:rsid w:val="000F4515"/>
    <w:rsid w:val="001107A9"/>
    <w:rsid w:val="00181B03"/>
    <w:rsid w:val="001A36C5"/>
    <w:rsid w:val="001C686B"/>
    <w:rsid w:val="001E181D"/>
    <w:rsid w:val="00266C30"/>
    <w:rsid w:val="002E5087"/>
    <w:rsid w:val="0034335D"/>
    <w:rsid w:val="00354ECB"/>
    <w:rsid w:val="0035662E"/>
    <w:rsid w:val="00363C6B"/>
    <w:rsid w:val="00380334"/>
    <w:rsid w:val="003811C4"/>
    <w:rsid w:val="003953D0"/>
    <w:rsid w:val="00396EC0"/>
    <w:rsid w:val="004310F3"/>
    <w:rsid w:val="00444575"/>
    <w:rsid w:val="004542B4"/>
    <w:rsid w:val="004A3A8D"/>
    <w:rsid w:val="004A7F1A"/>
    <w:rsid w:val="004B2BE5"/>
    <w:rsid w:val="004B63DC"/>
    <w:rsid w:val="004D4BBE"/>
    <w:rsid w:val="004D63A2"/>
    <w:rsid w:val="004F4365"/>
    <w:rsid w:val="005126DF"/>
    <w:rsid w:val="00530566"/>
    <w:rsid w:val="005C355F"/>
    <w:rsid w:val="005C5BD9"/>
    <w:rsid w:val="006831F0"/>
    <w:rsid w:val="006908F7"/>
    <w:rsid w:val="006B6826"/>
    <w:rsid w:val="006D05E4"/>
    <w:rsid w:val="006D7194"/>
    <w:rsid w:val="006F1E21"/>
    <w:rsid w:val="007201EA"/>
    <w:rsid w:val="00770A87"/>
    <w:rsid w:val="0079019E"/>
    <w:rsid w:val="007A0766"/>
    <w:rsid w:val="007E15AE"/>
    <w:rsid w:val="00822EC6"/>
    <w:rsid w:val="0084350E"/>
    <w:rsid w:val="0084395E"/>
    <w:rsid w:val="0084607B"/>
    <w:rsid w:val="00851AED"/>
    <w:rsid w:val="008A1524"/>
    <w:rsid w:val="008B6E14"/>
    <w:rsid w:val="008D781D"/>
    <w:rsid w:val="009406C2"/>
    <w:rsid w:val="009522B5"/>
    <w:rsid w:val="00967AB4"/>
    <w:rsid w:val="00967D7A"/>
    <w:rsid w:val="00A0449A"/>
    <w:rsid w:val="00A12B57"/>
    <w:rsid w:val="00A143C6"/>
    <w:rsid w:val="00A1748D"/>
    <w:rsid w:val="00A2261E"/>
    <w:rsid w:val="00A23E9E"/>
    <w:rsid w:val="00A3587E"/>
    <w:rsid w:val="00A534F7"/>
    <w:rsid w:val="00AF3289"/>
    <w:rsid w:val="00AF6B50"/>
    <w:rsid w:val="00B102D1"/>
    <w:rsid w:val="00B2649B"/>
    <w:rsid w:val="00B722A8"/>
    <w:rsid w:val="00B8505D"/>
    <w:rsid w:val="00BA4388"/>
    <w:rsid w:val="00BB30BD"/>
    <w:rsid w:val="00BC0E7F"/>
    <w:rsid w:val="00BC1F6D"/>
    <w:rsid w:val="00C41CCA"/>
    <w:rsid w:val="00C54D13"/>
    <w:rsid w:val="00CA1B5D"/>
    <w:rsid w:val="00CC36AF"/>
    <w:rsid w:val="00CE19D8"/>
    <w:rsid w:val="00CF5AE8"/>
    <w:rsid w:val="00D057DB"/>
    <w:rsid w:val="00D061FF"/>
    <w:rsid w:val="00D34ED2"/>
    <w:rsid w:val="00D552F5"/>
    <w:rsid w:val="00D779FB"/>
    <w:rsid w:val="00D9309B"/>
    <w:rsid w:val="00DD0809"/>
    <w:rsid w:val="00DE6372"/>
    <w:rsid w:val="00E93115"/>
    <w:rsid w:val="00EE5B5A"/>
    <w:rsid w:val="00EF7FDF"/>
    <w:rsid w:val="00F31BF4"/>
    <w:rsid w:val="00F32922"/>
    <w:rsid w:val="00F344D4"/>
    <w:rsid w:val="00F402BA"/>
    <w:rsid w:val="00F57AFC"/>
    <w:rsid w:val="00F86980"/>
    <w:rsid w:val="00F93A16"/>
    <w:rsid w:val="00FA2686"/>
    <w:rsid w:val="00FD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021D"/>
  <w15:docId w15:val="{5EF8ECCD-1A62-4D45-AF0C-8731EFCB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00" w:line="120"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szCs w:val="21"/>
    </w:rPr>
  </w:style>
  <w:style w:type="character" w:customStyle="1" w:styleId="PlainTextChar">
    <w:name w:val="Plain Text Char"/>
    <w:basedOn w:val="DefaultParagraphFont"/>
    <w:rPr>
      <w:rFonts w:ascii="Calibri" w:eastAsia="Calibri" w:hAnsi="Calibri" w:cs="Times New Roman"/>
      <w:szCs w:val="21"/>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16531">
      <w:bodyDiv w:val="1"/>
      <w:marLeft w:val="0"/>
      <w:marRight w:val="0"/>
      <w:marTop w:val="0"/>
      <w:marBottom w:val="0"/>
      <w:divBdr>
        <w:top w:val="none" w:sz="0" w:space="0" w:color="auto"/>
        <w:left w:val="none" w:sz="0" w:space="0" w:color="auto"/>
        <w:bottom w:val="none" w:sz="0" w:space="0" w:color="auto"/>
        <w:right w:val="none" w:sz="0" w:space="0" w:color="auto"/>
      </w:divBdr>
      <w:divsChild>
        <w:div w:id="952858915">
          <w:marLeft w:val="0"/>
          <w:marRight w:val="0"/>
          <w:marTop w:val="0"/>
          <w:marBottom w:val="0"/>
          <w:divBdr>
            <w:top w:val="none" w:sz="0" w:space="0" w:color="auto"/>
            <w:left w:val="none" w:sz="0" w:space="0" w:color="auto"/>
            <w:bottom w:val="none" w:sz="0" w:space="0" w:color="auto"/>
            <w:right w:val="none" w:sz="0" w:space="0" w:color="auto"/>
          </w:divBdr>
        </w:div>
        <w:div w:id="1474130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Carol MacGregor</cp:lastModifiedBy>
  <cp:revision>19</cp:revision>
  <cp:lastPrinted>2019-02-23T16:51:00Z</cp:lastPrinted>
  <dcterms:created xsi:type="dcterms:W3CDTF">2019-02-18T19:31:00Z</dcterms:created>
  <dcterms:modified xsi:type="dcterms:W3CDTF">2019-02-24T10:55:00Z</dcterms:modified>
</cp:coreProperties>
</file>