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10" w:type="dxa"/>
          <w:right w:w="10" w:type="dxa"/>
        </w:tblCellMar>
        <w:tblLook w:val="0000" w:firstRow="0" w:lastRow="0" w:firstColumn="0" w:lastColumn="0" w:noHBand="0" w:noVBand="0"/>
      </w:tblPr>
      <w:tblGrid>
        <w:gridCol w:w="3402"/>
        <w:gridCol w:w="2835"/>
        <w:gridCol w:w="3231"/>
      </w:tblGrid>
      <w:tr w:rsidR="0097287B" w14:paraId="5018F01B" w14:textId="77777777" w:rsidTr="00917F86">
        <w:trPr>
          <w:trHeight w:val="2405"/>
        </w:trPr>
        <w:tc>
          <w:tcPr>
            <w:tcW w:w="34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1C38843" w14:textId="77777777" w:rsidR="0097287B" w:rsidRDefault="008466EE">
            <w:pPr>
              <w:spacing w:after="0" w:line="240" w:lineRule="auto"/>
              <w:rPr>
                <w:rFonts w:ascii="Cambria" w:eastAsia="Cambria" w:hAnsi="Cambria" w:cs="Cambria"/>
                <w:i/>
                <w:sz w:val="18"/>
              </w:rPr>
            </w:pPr>
            <w:r>
              <w:rPr>
                <w:rFonts w:ascii="Cambria" w:eastAsia="Cambria" w:hAnsi="Cambria" w:cs="Cambria"/>
                <w:i/>
                <w:sz w:val="8"/>
              </w:rPr>
              <w:t>-</w:t>
            </w:r>
          </w:p>
          <w:p w14:paraId="054F4151" w14:textId="77777777" w:rsidR="0097287B" w:rsidRDefault="008466EE">
            <w:pPr>
              <w:spacing w:after="0" w:line="240" w:lineRule="auto"/>
              <w:rPr>
                <w:rFonts w:ascii="Cambria" w:eastAsia="Cambria" w:hAnsi="Cambria" w:cs="Cambria"/>
                <w:i/>
                <w:sz w:val="24"/>
              </w:rPr>
            </w:pPr>
            <w:r>
              <w:object w:dxaOrig="3254" w:dyaOrig="1932" w14:anchorId="68CE7DAF">
                <v:rect id="rectole0000000000" o:spid="_x0000_i1025" style="width:162pt;height:96.75pt" o:ole="" o:preferrelative="t" stroked="f">
                  <v:imagedata r:id="rId8" o:title=""/>
                </v:rect>
                <o:OLEObject Type="Embed" ProgID="StaticMetafile" ShapeID="rectole0000000000" DrawAspect="Content" ObjectID="_1768850668" r:id="rId9"/>
              </w:object>
            </w:r>
          </w:p>
          <w:p w14:paraId="4C898522" w14:textId="77777777" w:rsidR="0097287B" w:rsidRDefault="0097287B">
            <w:pPr>
              <w:spacing w:after="0" w:line="240" w:lineRule="auto"/>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C558D8" w14:textId="77777777" w:rsidR="0097287B" w:rsidRDefault="0097287B">
            <w:pPr>
              <w:spacing w:after="0" w:line="240" w:lineRule="auto"/>
              <w:rPr>
                <w:rFonts w:ascii="Cambria" w:eastAsia="Cambria" w:hAnsi="Cambria" w:cs="Cambria"/>
                <w:i/>
                <w:sz w:val="8"/>
              </w:rPr>
            </w:pPr>
          </w:p>
          <w:p w14:paraId="77EE3B18"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 xml:space="preserve">Gargunnock Community </w:t>
            </w:r>
          </w:p>
          <w:p w14:paraId="095E05C0"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Trust Ltd.</w:t>
            </w:r>
          </w:p>
          <w:p w14:paraId="770F5E4E" w14:textId="77777777" w:rsidR="0097287B" w:rsidRDefault="0097287B">
            <w:pPr>
              <w:spacing w:after="0" w:line="240" w:lineRule="auto"/>
              <w:rPr>
                <w:rFonts w:ascii="Arial" w:eastAsia="Arial" w:hAnsi="Arial" w:cs="Arial"/>
                <w:b/>
                <w:i/>
                <w:sz w:val="6"/>
              </w:rPr>
            </w:pPr>
          </w:p>
          <w:p w14:paraId="23A1C216" w14:textId="77777777" w:rsidR="0097287B" w:rsidRDefault="008466EE">
            <w:pPr>
              <w:spacing w:after="0" w:line="240" w:lineRule="auto"/>
              <w:rPr>
                <w:rFonts w:ascii="Arial" w:eastAsia="Arial" w:hAnsi="Arial" w:cs="Arial"/>
                <w:b/>
                <w:i/>
                <w:sz w:val="16"/>
              </w:rPr>
            </w:pPr>
            <w:r>
              <w:rPr>
                <w:rFonts w:ascii="Arial" w:eastAsia="Arial" w:hAnsi="Arial" w:cs="Arial"/>
                <w:b/>
                <w:i/>
                <w:sz w:val="16"/>
              </w:rPr>
              <w:t>A registered company in Scotland (SC285574)</w:t>
            </w:r>
          </w:p>
          <w:p w14:paraId="0F9F8144" w14:textId="77777777" w:rsidR="0097287B" w:rsidRDefault="00000000">
            <w:pPr>
              <w:spacing w:after="0" w:line="240" w:lineRule="auto"/>
            </w:pPr>
            <w:hyperlink r:id="rId10">
              <w:r w:rsidR="008466EE">
                <w:rPr>
                  <w:rFonts w:ascii="Arial" w:eastAsia="Arial" w:hAnsi="Arial" w:cs="Arial"/>
                  <w:b/>
                  <w:i/>
                  <w:color w:val="0000FF"/>
                  <w:sz w:val="16"/>
                  <w:u w:val="single"/>
                </w:rPr>
                <w:t>www.gargunnock.org</w:t>
              </w:r>
            </w:hyperlink>
          </w:p>
        </w:tc>
        <w:tc>
          <w:tcPr>
            <w:tcW w:w="32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EB4D0" w14:textId="77777777" w:rsidR="0097287B" w:rsidRDefault="0097287B">
            <w:pPr>
              <w:spacing w:after="0" w:line="240" w:lineRule="auto"/>
              <w:rPr>
                <w:rFonts w:ascii="Cambria" w:eastAsia="Cambria" w:hAnsi="Cambria" w:cs="Cambria"/>
                <w:i/>
                <w:sz w:val="18"/>
              </w:rPr>
            </w:pPr>
          </w:p>
          <w:p w14:paraId="1BDB88B9" w14:textId="77777777" w:rsidR="0097287B" w:rsidRDefault="008466EE">
            <w:pPr>
              <w:spacing w:after="0" w:line="240" w:lineRule="auto"/>
              <w:ind w:right="1418"/>
            </w:pPr>
            <w:r>
              <w:object w:dxaOrig="2865" w:dyaOrig="2152" w14:anchorId="54B891EB">
                <v:rect id="rectole0000000001" o:spid="_x0000_i1026" style="width:143.25pt;height:108pt" o:ole="" o:preferrelative="t" stroked="f">
                  <v:imagedata r:id="rId11" o:title=""/>
                </v:rect>
                <o:OLEObject Type="Embed" ProgID="StaticMetafile" ShapeID="rectole0000000001" DrawAspect="Content" ObjectID="_1768850669" r:id="rId12"/>
              </w:object>
            </w:r>
          </w:p>
        </w:tc>
      </w:tr>
    </w:tbl>
    <w:p w14:paraId="67C01FE9" w14:textId="77777777" w:rsidR="0097287B" w:rsidRDefault="0097287B">
      <w:pPr>
        <w:spacing w:after="0" w:line="240" w:lineRule="auto"/>
        <w:rPr>
          <w:rFonts w:ascii="Cambria" w:eastAsia="Cambria" w:hAnsi="Cambria" w:cs="Cambria"/>
          <w:i/>
          <w:sz w:val="16"/>
        </w:rPr>
      </w:pPr>
    </w:p>
    <w:p w14:paraId="50952142" w14:textId="77777777" w:rsidR="0097287B" w:rsidRDefault="008466EE">
      <w:pPr>
        <w:spacing w:after="0" w:line="240" w:lineRule="auto"/>
        <w:jc w:val="center"/>
        <w:rPr>
          <w:rFonts w:ascii="Arial" w:eastAsia="Arial" w:hAnsi="Arial" w:cs="Arial"/>
          <w:b/>
          <w:sz w:val="28"/>
        </w:rPr>
      </w:pPr>
      <w:r>
        <w:rPr>
          <w:rFonts w:ascii="Arial" w:eastAsia="Arial" w:hAnsi="Arial" w:cs="Arial"/>
          <w:b/>
          <w:sz w:val="28"/>
        </w:rPr>
        <w:t>Directors/Trustees Meeting</w:t>
      </w:r>
    </w:p>
    <w:p w14:paraId="0429C53C" w14:textId="09978891" w:rsidR="0097287B" w:rsidRDefault="00C43AA5">
      <w:pPr>
        <w:spacing w:after="0" w:line="240" w:lineRule="auto"/>
        <w:jc w:val="center"/>
        <w:rPr>
          <w:rFonts w:ascii="Arial" w:eastAsia="Arial" w:hAnsi="Arial" w:cs="Arial"/>
          <w:b/>
          <w:sz w:val="28"/>
        </w:rPr>
      </w:pPr>
      <w:r>
        <w:rPr>
          <w:rFonts w:ascii="Arial" w:eastAsia="Arial" w:hAnsi="Arial" w:cs="Arial"/>
          <w:b/>
          <w:sz w:val="28"/>
        </w:rPr>
        <w:t>Thursday 1</w:t>
      </w:r>
      <w:r w:rsidR="00AB35DC">
        <w:rPr>
          <w:rFonts w:ascii="Arial" w:eastAsia="Arial" w:hAnsi="Arial" w:cs="Arial"/>
          <w:b/>
          <w:sz w:val="28"/>
        </w:rPr>
        <w:t>6</w:t>
      </w:r>
      <w:r>
        <w:rPr>
          <w:rFonts w:ascii="Arial" w:eastAsia="Arial" w:hAnsi="Arial" w:cs="Arial"/>
          <w:b/>
          <w:sz w:val="28"/>
        </w:rPr>
        <w:t xml:space="preserve"> </w:t>
      </w:r>
      <w:r w:rsidR="00AB35DC">
        <w:rPr>
          <w:rFonts w:ascii="Arial" w:eastAsia="Arial" w:hAnsi="Arial" w:cs="Arial"/>
          <w:b/>
          <w:sz w:val="28"/>
        </w:rPr>
        <w:t>March</w:t>
      </w:r>
      <w:r w:rsidR="008466EE">
        <w:rPr>
          <w:rFonts w:ascii="Arial" w:eastAsia="Arial" w:hAnsi="Arial" w:cs="Arial"/>
          <w:b/>
          <w:sz w:val="28"/>
        </w:rPr>
        <w:t xml:space="preserve"> 202</w:t>
      </w:r>
      <w:r>
        <w:rPr>
          <w:rFonts w:ascii="Arial" w:eastAsia="Arial" w:hAnsi="Arial" w:cs="Arial"/>
          <w:b/>
          <w:sz w:val="28"/>
        </w:rPr>
        <w:t>3</w:t>
      </w:r>
      <w:r w:rsidR="008466EE">
        <w:rPr>
          <w:rFonts w:ascii="Arial" w:eastAsia="Arial" w:hAnsi="Arial" w:cs="Arial"/>
          <w:b/>
          <w:sz w:val="28"/>
        </w:rPr>
        <w:t xml:space="preserve"> </w:t>
      </w:r>
    </w:p>
    <w:p w14:paraId="5180439F" w14:textId="77777777" w:rsidR="0097287B" w:rsidRDefault="0097287B">
      <w:pPr>
        <w:spacing w:after="0" w:line="240" w:lineRule="auto"/>
        <w:jc w:val="center"/>
        <w:rPr>
          <w:rFonts w:ascii="Arial" w:eastAsia="Arial" w:hAnsi="Arial" w:cs="Arial"/>
          <w:b/>
          <w:sz w:val="28"/>
        </w:rPr>
      </w:pPr>
    </w:p>
    <w:p w14:paraId="15A3B5DF" w14:textId="77777777" w:rsidR="0097287B" w:rsidRDefault="008466EE">
      <w:pPr>
        <w:spacing w:after="0" w:line="240" w:lineRule="auto"/>
        <w:rPr>
          <w:rFonts w:ascii="Arial" w:eastAsia="Arial" w:hAnsi="Arial" w:cs="Arial"/>
          <w:b/>
          <w:i/>
          <w:sz w:val="24"/>
        </w:rPr>
      </w:pPr>
      <w:r>
        <w:rPr>
          <w:rFonts w:ascii="Arial" w:eastAsia="Arial" w:hAnsi="Arial" w:cs="Arial"/>
          <w:b/>
          <w:i/>
          <w:sz w:val="24"/>
        </w:rPr>
        <w:t>Present</w:t>
      </w:r>
    </w:p>
    <w:p w14:paraId="4484DA9E" w14:textId="77777777" w:rsidR="0097287B" w:rsidRDefault="0097287B">
      <w:pPr>
        <w:spacing w:after="0" w:line="240" w:lineRule="auto"/>
        <w:rPr>
          <w:rFonts w:ascii="Arial" w:eastAsia="Arial" w:hAnsi="Arial" w:cs="Arial"/>
          <w:i/>
          <w:sz w:val="20"/>
        </w:rPr>
      </w:pPr>
    </w:p>
    <w:p w14:paraId="5320733E" w14:textId="3A943D10" w:rsidR="006D672D" w:rsidRPr="00C51972" w:rsidRDefault="008466EE" w:rsidP="006D672D">
      <w:pPr>
        <w:spacing w:after="0" w:line="240" w:lineRule="auto"/>
        <w:rPr>
          <w:rFonts w:ascii="Arial" w:eastAsia="Arial" w:hAnsi="Arial" w:cs="Arial"/>
          <w:iCs/>
        </w:rPr>
      </w:pPr>
      <w:r w:rsidRPr="00C51972">
        <w:rPr>
          <w:rFonts w:ascii="Arial" w:eastAsia="Arial" w:hAnsi="Arial" w:cs="Arial"/>
          <w:iCs/>
        </w:rPr>
        <w:t>Jill Patrick, Gavin Fleming, Stuart Ogg, Geoff Peart, Steve Barnet,</w:t>
      </w:r>
      <w:r w:rsidR="00005C94" w:rsidRPr="00C51972">
        <w:rPr>
          <w:rFonts w:ascii="Arial" w:eastAsia="Arial" w:hAnsi="Arial" w:cs="Arial"/>
          <w:iCs/>
        </w:rPr>
        <w:t xml:space="preserve"> Gill Bell,</w:t>
      </w:r>
      <w:r w:rsidR="00C43AA5">
        <w:rPr>
          <w:rFonts w:ascii="Arial" w:eastAsia="Arial" w:hAnsi="Arial" w:cs="Arial"/>
          <w:iCs/>
        </w:rPr>
        <w:t xml:space="preserve"> </w:t>
      </w:r>
      <w:r w:rsidR="006D672D" w:rsidRPr="00C51972">
        <w:rPr>
          <w:rFonts w:ascii="Arial" w:eastAsia="Arial" w:hAnsi="Arial" w:cs="Arial"/>
          <w:iCs/>
        </w:rPr>
        <w:t>Douglas Johnston</w:t>
      </w:r>
      <w:r w:rsidR="00AB35DC">
        <w:rPr>
          <w:rFonts w:ascii="Arial" w:eastAsia="Arial" w:hAnsi="Arial" w:cs="Arial"/>
          <w:iCs/>
        </w:rPr>
        <w:t xml:space="preserve">, </w:t>
      </w:r>
      <w:r w:rsidR="00AB35DC" w:rsidRPr="00C51972">
        <w:rPr>
          <w:rFonts w:ascii="Arial" w:eastAsia="Arial" w:hAnsi="Arial" w:cs="Arial"/>
          <w:iCs/>
        </w:rPr>
        <w:t>John S</w:t>
      </w:r>
      <w:r w:rsidR="00AB35DC">
        <w:rPr>
          <w:rFonts w:ascii="Arial" w:eastAsia="Arial" w:hAnsi="Arial" w:cs="Arial"/>
          <w:iCs/>
        </w:rPr>
        <w:t>t</w:t>
      </w:r>
      <w:r w:rsidR="00AB35DC" w:rsidRPr="00C51972">
        <w:rPr>
          <w:rFonts w:ascii="Arial" w:eastAsia="Arial" w:hAnsi="Arial" w:cs="Arial"/>
          <w:iCs/>
        </w:rPr>
        <w:t>eele</w:t>
      </w:r>
      <w:r w:rsidR="00AB35DC">
        <w:rPr>
          <w:rFonts w:ascii="Arial" w:eastAsia="Arial" w:hAnsi="Arial" w:cs="Arial"/>
          <w:iCs/>
        </w:rPr>
        <w:t>, Nathan Anderton, Dan Williams</w:t>
      </w:r>
    </w:p>
    <w:p w14:paraId="37C3B87D" w14:textId="1EF1F2B5" w:rsidR="0097287B" w:rsidRDefault="0097287B">
      <w:pPr>
        <w:spacing w:after="0" w:line="240" w:lineRule="auto"/>
        <w:rPr>
          <w:rFonts w:ascii="Arial" w:eastAsia="Arial" w:hAnsi="Arial" w:cs="Arial"/>
        </w:rPr>
      </w:pPr>
    </w:p>
    <w:p w14:paraId="3505E3DD" w14:textId="1F9E8852" w:rsidR="0097287B" w:rsidRDefault="008466EE">
      <w:pPr>
        <w:spacing w:after="0" w:line="240" w:lineRule="auto"/>
        <w:rPr>
          <w:rFonts w:ascii="Arial" w:eastAsia="Arial" w:hAnsi="Arial" w:cs="Arial"/>
          <w:b/>
          <w:i/>
          <w:sz w:val="24"/>
        </w:rPr>
      </w:pPr>
      <w:r>
        <w:rPr>
          <w:rFonts w:ascii="Arial" w:eastAsia="Arial" w:hAnsi="Arial" w:cs="Arial"/>
          <w:b/>
          <w:i/>
          <w:sz w:val="24"/>
        </w:rPr>
        <w:t>Apologies</w:t>
      </w:r>
    </w:p>
    <w:p w14:paraId="40751B7C" w14:textId="77777777" w:rsidR="00C43AA5" w:rsidRDefault="00C43AA5">
      <w:pPr>
        <w:spacing w:after="0" w:line="240" w:lineRule="auto"/>
        <w:rPr>
          <w:rFonts w:ascii="Arial" w:eastAsia="Arial" w:hAnsi="Arial" w:cs="Arial"/>
          <w:iCs/>
        </w:rPr>
      </w:pPr>
    </w:p>
    <w:p w14:paraId="1FE06B69" w14:textId="68F4AAD7" w:rsidR="006D672D" w:rsidRDefault="00C43AA5">
      <w:pPr>
        <w:spacing w:after="0" w:line="240" w:lineRule="auto"/>
        <w:rPr>
          <w:rFonts w:ascii="Arial" w:eastAsia="Arial" w:hAnsi="Arial" w:cs="Arial"/>
          <w:iCs/>
        </w:rPr>
      </w:pPr>
      <w:r w:rsidRPr="00C51972">
        <w:rPr>
          <w:rFonts w:ascii="Arial" w:eastAsia="Arial" w:hAnsi="Arial" w:cs="Arial"/>
          <w:iCs/>
        </w:rPr>
        <w:t>Crawford Gordon</w:t>
      </w:r>
      <w:r>
        <w:rPr>
          <w:rFonts w:ascii="Arial" w:eastAsia="Arial" w:hAnsi="Arial" w:cs="Arial"/>
          <w:iCs/>
        </w:rPr>
        <w:t xml:space="preserve">, </w:t>
      </w:r>
      <w:r w:rsidRPr="00C51972">
        <w:rPr>
          <w:rFonts w:ascii="Arial" w:eastAsia="Arial" w:hAnsi="Arial" w:cs="Arial"/>
          <w:iCs/>
        </w:rPr>
        <w:t>Mari Jackson</w:t>
      </w:r>
      <w:r>
        <w:rPr>
          <w:rFonts w:ascii="Arial" w:eastAsia="Arial" w:hAnsi="Arial" w:cs="Arial"/>
          <w:iCs/>
        </w:rPr>
        <w:t>,</w:t>
      </w:r>
    </w:p>
    <w:p w14:paraId="0DEF62AE" w14:textId="33A95BBE" w:rsidR="007004B1" w:rsidRDefault="007004B1">
      <w:pPr>
        <w:spacing w:after="0" w:line="240" w:lineRule="auto"/>
        <w:rPr>
          <w:rFonts w:ascii="Arial" w:eastAsia="Arial" w:hAnsi="Arial" w:cs="Arial"/>
          <w:iCs/>
        </w:rPr>
      </w:pPr>
    </w:p>
    <w:p w14:paraId="03315A26" w14:textId="6B8948A5" w:rsidR="007004B1" w:rsidRDefault="007004B1">
      <w:pPr>
        <w:spacing w:after="0" w:line="240" w:lineRule="auto"/>
        <w:rPr>
          <w:rFonts w:ascii="Arial" w:eastAsia="Arial" w:hAnsi="Arial" w:cs="Arial"/>
          <w:b/>
          <w:i/>
          <w:sz w:val="24"/>
        </w:rPr>
      </w:pPr>
      <w:r>
        <w:rPr>
          <w:rFonts w:ascii="Arial" w:eastAsia="Arial" w:hAnsi="Arial" w:cs="Arial"/>
          <w:iCs/>
        </w:rPr>
        <w:t xml:space="preserve">Based on the previous agreement to rotate the Chair, </w:t>
      </w:r>
      <w:r w:rsidR="00AB35DC">
        <w:rPr>
          <w:rFonts w:ascii="Arial" w:eastAsia="Arial" w:hAnsi="Arial" w:cs="Arial"/>
          <w:iCs/>
        </w:rPr>
        <w:t>Douglas Johnston</w:t>
      </w:r>
      <w:r>
        <w:rPr>
          <w:rFonts w:ascii="Arial" w:eastAsia="Arial" w:hAnsi="Arial" w:cs="Arial"/>
          <w:iCs/>
        </w:rPr>
        <w:t xml:space="preserve"> chaired this meeting.</w:t>
      </w:r>
    </w:p>
    <w:p w14:paraId="3E035FC4" w14:textId="77777777" w:rsidR="0097287B" w:rsidRDefault="0097287B">
      <w:pPr>
        <w:spacing w:after="0" w:line="240" w:lineRule="auto"/>
        <w:rPr>
          <w:rFonts w:ascii="Arial" w:eastAsia="Arial" w:hAnsi="Arial" w:cs="Arial"/>
          <w:b/>
          <w:i/>
          <w:sz w:val="24"/>
        </w:rPr>
      </w:pPr>
    </w:p>
    <w:p w14:paraId="6A1348AA" w14:textId="2F248DEF" w:rsidR="006D672D" w:rsidRDefault="006D672D" w:rsidP="006D672D">
      <w:pPr>
        <w:pStyle w:val="ListParagraph"/>
        <w:numPr>
          <w:ilvl w:val="0"/>
          <w:numId w:val="11"/>
        </w:numPr>
        <w:spacing w:after="0" w:line="240" w:lineRule="auto"/>
        <w:rPr>
          <w:rFonts w:ascii="Arial" w:eastAsia="Arial" w:hAnsi="Arial" w:cs="Arial"/>
          <w:b/>
          <w:i/>
          <w:sz w:val="24"/>
        </w:rPr>
      </w:pPr>
      <w:r>
        <w:rPr>
          <w:rFonts w:ascii="Arial" w:eastAsia="Arial" w:hAnsi="Arial" w:cs="Arial"/>
          <w:b/>
          <w:i/>
          <w:sz w:val="24"/>
        </w:rPr>
        <w:t>Appointment of new trustee/director</w:t>
      </w:r>
    </w:p>
    <w:p w14:paraId="3ED55DC0" w14:textId="77777777" w:rsidR="006D672D" w:rsidRDefault="006D672D" w:rsidP="006D672D">
      <w:pPr>
        <w:spacing w:after="0" w:line="240" w:lineRule="auto"/>
        <w:rPr>
          <w:rFonts w:ascii="Arial" w:eastAsia="Arial" w:hAnsi="Arial" w:cs="Arial"/>
          <w:bCs/>
          <w:iCs/>
        </w:rPr>
      </w:pPr>
    </w:p>
    <w:p w14:paraId="2338B5B3" w14:textId="3659F773" w:rsidR="006D672D" w:rsidRPr="006D672D" w:rsidRDefault="00AB35DC" w:rsidP="006D672D">
      <w:pPr>
        <w:spacing w:after="0" w:line="240" w:lineRule="auto"/>
        <w:rPr>
          <w:rFonts w:ascii="Arial" w:eastAsia="Arial" w:hAnsi="Arial" w:cs="Arial"/>
          <w:bCs/>
          <w:iCs/>
        </w:rPr>
      </w:pPr>
      <w:r>
        <w:rPr>
          <w:rFonts w:ascii="Arial" w:eastAsia="Arial" w:hAnsi="Arial" w:cs="Arial"/>
          <w:bCs/>
          <w:iCs/>
        </w:rPr>
        <w:t>Following the recent email communication amongst all the other trustees it was noted that Dan Williams</w:t>
      </w:r>
      <w:r w:rsidR="006D672D" w:rsidRPr="006D672D">
        <w:rPr>
          <w:rFonts w:ascii="Arial" w:eastAsia="Arial" w:hAnsi="Arial" w:cs="Arial"/>
          <w:bCs/>
          <w:iCs/>
        </w:rPr>
        <w:t xml:space="preserve"> </w:t>
      </w:r>
      <w:r>
        <w:rPr>
          <w:rFonts w:ascii="Arial" w:eastAsia="Arial" w:hAnsi="Arial" w:cs="Arial"/>
          <w:bCs/>
          <w:iCs/>
        </w:rPr>
        <w:t>would be a</w:t>
      </w:r>
      <w:r w:rsidR="006D672D" w:rsidRPr="006D672D">
        <w:rPr>
          <w:rFonts w:ascii="Arial" w:eastAsia="Arial" w:hAnsi="Arial" w:cs="Arial"/>
          <w:bCs/>
          <w:iCs/>
        </w:rPr>
        <w:t xml:space="preserve"> director/trustee fill</w:t>
      </w:r>
      <w:r>
        <w:rPr>
          <w:rFonts w:ascii="Arial" w:eastAsia="Arial" w:hAnsi="Arial" w:cs="Arial"/>
          <w:bCs/>
          <w:iCs/>
        </w:rPr>
        <w:t>ing the last r</w:t>
      </w:r>
      <w:r w:rsidR="004C50E0">
        <w:rPr>
          <w:rFonts w:ascii="Arial" w:eastAsia="Arial" w:hAnsi="Arial" w:cs="Arial"/>
          <w:bCs/>
          <w:iCs/>
        </w:rPr>
        <w:t>emaining</w:t>
      </w:r>
      <w:r w:rsidR="006D672D" w:rsidRPr="006D672D">
        <w:rPr>
          <w:rFonts w:ascii="Arial" w:eastAsia="Arial" w:hAnsi="Arial" w:cs="Arial"/>
          <w:bCs/>
          <w:iCs/>
        </w:rPr>
        <w:t xml:space="preserve"> vacanc</w:t>
      </w:r>
      <w:r>
        <w:rPr>
          <w:rFonts w:ascii="Arial" w:eastAsia="Arial" w:hAnsi="Arial" w:cs="Arial"/>
          <w:bCs/>
          <w:iCs/>
        </w:rPr>
        <w:t>y.</w:t>
      </w:r>
    </w:p>
    <w:p w14:paraId="25BB09C9" w14:textId="77777777" w:rsidR="006D672D" w:rsidRPr="006D672D" w:rsidRDefault="006D672D" w:rsidP="006D672D">
      <w:pPr>
        <w:pStyle w:val="ListParagraph"/>
        <w:spacing w:after="0" w:line="240" w:lineRule="auto"/>
        <w:ind w:left="360"/>
        <w:rPr>
          <w:rFonts w:ascii="Arial" w:eastAsia="Arial" w:hAnsi="Arial" w:cs="Arial"/>
          <w:bCs/>
          <w:iCs/>
        </w:rPr>
      </w:pPr>
    </w:p>
    <w:p w14:paraId="7A01C1CE" w14:textId="4BE17455"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Declarations of interest</w:t>
      </w:r>
    </w:p>
    <w:p w14:paraId="307502B5" w14:textId="77777777" w:rsidR="0097287B" w:rsidRDefault="0097287B">
      <w:pPr>
        <w:spacing w:after="0" w:line="240" w:lineRule="auto"/>
        <w:rPr>
          <w:rFonts w:ascii="Arial" w:eastAsia="Arial" w:hAnsi="Arial" w:cs="Arial"/>
          <w:b/>
          <w:i/>
          <w:sz w:val="24"/>
        </w:rPr>
      </w:pPr>
    </w:p>
    <w:p w14:paraId="53B2A2FE" w14:textId="69EC82BB" w:rsidR="0097287B" w:rsidRDefault="00F10C31">
      <w:pPr>
        <w:spacing w:after="0" w:line="240" w:lineRule="auto"/>
        <w:rPr>
          <w:rFonts w:ascii="Arial" w:eastAsia="Arial" w:hAnsi="Arial" w:cs="Arial"/>
        </w:rPr>
      </w:pPr>
      <w:r>
        <w:rPr>
          <w:rFonts w:ascii="Arial" w:eastAsia="Arial" w:hAnsi="Arial" w:cs="Arial"/>
        </w:rPr>
        <w:t>There were no conflicts of interest declared.</w:t>
      </w:r>
    </w:p>
    <w:p w14:paraId="50B0C1EA" w14:textId="55AE0841" w:rsidR="006D672D" w:rsidRDefault="006D672D" w:rsidP="006D672D">
      <w:pPr>
        <w:pStyle w:val="ListParagraph"/>
        <w:spacing w:after="0" w:line="240" w:lineRule="auto"/>
        <w:ind w:left="360"/>
        <w:rPr>
          <w:rFonts w:ascii="Arial" w:eastAsia="Arial" w:hAnsi="Arial" w:cs="Arial"/>
          <w:b/>
          <w:i/>
          <w:sz w:val="24"/>
        </w:rPr>
      </w:pPr>
    </w:p>
    <w:p w14:paraId="0723D9D8" w14:textId="693CE68C"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Minutes of Previous Meeting</w:t>
      </w:r>
    </w:p>
    <w:p w14:paraId="0568F8B5" w14:textId="77777777" w:rsidR="0097287B" w:rsidRDefault="0097287B">
      <w:pPr>
        <w:spacing w:after="0" w:line="240" w:lineRule="auto"/>
        <w:rPr>
          <w:rFonts w:ascii="Arial" w:eastAsia="Arial" w:hAnsi="Arial" w:cs="Arial"/>
          <w:i/>
          <w:sz w:val="20"/>
        </w:rPr>
      </w:pPr>
    </w:p>
    <w:p w14:paraId="2719E4F0" w14:textId="3E6FF528" w:rsidR="0097287B" w:rsidRDefault="008466EE">
      <w:pPr>
        <w:spacing w:after="0" w:line="240" w:lineRule="auto"/>
        <w:rPr>
          <w:rFonts w:ascii="Arial" w:eastAsia="Arial" w:hAnsi="Arial" w:cs="Arial"/>
        </w:rPr>
      </w:pPr>
      <w:r>
        <w:rPr>
          <w:rFonts w:ascii="Arial" w:eastAsia="Arial" w:hAnsi="Arial" w:cs="Arial"/>
        </w:rPr>
        <w:t xml:space="preserve">Minutes of the previous meeting held on </w:t>
      </w:r>
      <w:r w:rsidR="00AB35DC">
        <w:rPr>
          <w:rFonts w:ascii="Arial" w:eastAsia="Arial" w:hAnsi="Arial" w:cs="Arial"/>
        </w:rPr>
        <w:t>Thursday 19 January</w:t>
      </w:r>
      <w:r>
        <w:rPr>
          <w:rFonts w:ascii="Arial" w:eastAsia="Arial" w:hAnsi="Arial" w:cs="Arial"/>
        </w:rPr>
        <w:t xml:space="preserve"> 202</w:t>
      </w:r>
      <w:r w:rsidR="00AB35DC">
        <w:rPr>
          <w:rFonts w:ascii="Arial" w:eastAsia="Arial" w:hAnsi="Arial" w:cs="Arial"/>
        </w:rPr>
        <w:t>3</w:t>
      </w:r>
      <w:r>
        <w:rPr>
          <w:rFonts w:ascii="Arial" w:eastAsia="Arial" w:hAnsi="Arial" w:cs="Arial"/>
        </w:rPr>
        <w:t xml:space="preserve"> were adopted as a true record of the meeting having been circulated immediately after the meeting for comment.</w:t>
      </w:r>
    </w:p>
    <w:p w14:paraId="277092F8" w14:textId="77777777" w:rsidR="0097287B" w:rsidRDefault="0097287B">
      <w:pPr>
        <w:spacing w:after="0" w:line="240" w:lineRule="auto"/>
        <w:rPr>
          <w:rFonts w:ascii="Arial" w:eastAsia="Arial" w:hAnsi="Arial" w:cs="Arial"/>
        </w:rPr>
      </w:pPr>
    </w:p>
    <w:p w14:paraId="24C30E62" w14:textId="77777777"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Follow up actions (Ongoing actions)</w:t>
      </w:r>
    </w:p>
    <w:p w14:paraId="6A0B9AB8" w14:textId="77777777" w:rsidR="0097287B" w:rsidRDefault="0097287B">
      <w:pPr>
        <w:spacing w:after="0" w:line="240" w:lineRule="auto"/>
        <w:rPr>
          <w:rFonts w:ascii="Arial" w:eastAsia="Arial" w:hAnsi="Arial" w:cs="Arial"/>
          <w:b/>
          <w:i/>
          <w:sz w:val="20"/>
        </w:rPr>
      </w:pPr>
    </w:p>
    <w:p w14:paraId="5A3B6BDE" w14:textId="77777777" w:rsidR="0097287B" w:rsidRDefault="008466EE">
      <w:pPr>
        <w:spacing w:after="0" w:line="240" w:lineRule="auto"/>
        <w:rPr>
          <w:rFonts w:ascii="Arial" w:eastAsia="Arial" w:hAnsi="Arial" w:cs="Arial"/>
        </w:rPr>
      </w:pPr>
      <w:r>
        <w:rPr>
          <w:rFonts w:ascii="Arial" w:eastAsia="Arial" w:hAnsi="Arial" w:cs="Arial"/>
        </w:rPr>
        <w:t xml:space="preserve">All actions from previous meetings completed other than the following ones which are ongoing.  Some actions have been updated following discussion at this meeting: </w:t>
      </w:r>
    </w:p>
    <w:p w14:paraId="34A61A7C" w14:textId="77777777" w:rsidR="0097287B" w:rsidRDefault="0097287B">
      <w:pPr>
        <w:spacing w:after="0" w:line="240" w:lineRule="auto"/>
        <w:ind w:left="426"/>
        <w:rPr>
          <w:rFonts w:ascii="Arial" w:eastAsia="Arial" w:hAnsi="Arial" w:cs="Arial"/>
        </w:rPr>
      </w:pPr>
    </w:p>
    <w:p w14:paraId="14713F4E" w14:textId="26B12204" w:rsidR="00C43AA5" w:rsidRDefault="00F10C31" w:rsidP="00E61397">
      <w:pPr>
        <w:pStyle w:val="ListParagraph"/>
        <w:numPr>
          <w:ilvl w:val="0"/>
          <w:numId w:val="15"/>
        </w:numPr>
        <w:spacing w:after="0" w:line="240" w:lineRule="auto"/>
        <w:rPr>
          <w:rFonts w:ascii="Arial" w:eastAsia="Arial" w:hAnsi="Arial" w:cs="Arial"/>
        </w:rPr>
      </w:pPr>
      <w:r>
        <w:rPr>
          <w:rFonts w:ascii="Arial" w:eastAsia="Arial" w:hAnsi="Arial" w:cs="Arial"/>
        </w:rPr>
        <w:t>S</w:t>
      </w:r>
      <w:r w:rsidR="00060E98">
        <w:rPr>
          <w:rFonts w:ascii="Arial" w:eastAsia="Arial" w:hAnsi="Arial" w:cs="Arial"/>
        </w:rPr>
        <w:t>B</w:t>
      </w:r>
      <w:r>
        <w:rPr>
          <w:rFonts w:ascii="Arial" w:eastAsia="Arial" w:hAnsi="Arial" w:cs="Arial"/>
        </w:rPr>
        <w:t xml:space="preserve"> and J</w:t>
      </w:r>
      <w:r w:rsidR="00060E98">
        <w:rPr>
          <w:rFonts w:ascii="Arial" w:eastAsia="Arial" w:hAnsi="Arial" w:cs="Arial"/>
        </w:rPr>
        <w:t xml:space="preserve">P </w:t>
      </w:r>
      <w:r>
        <w:rPr>
          <w:rFonts w:ascii="Arial" w:eastAsia="Arial" w:hAnsi="Arial" w:cs="Arial"/>
        </w:rPr>
        <w:t>will continue to review GDPR statement</w:t>
      </w:r>
      <w:r w:rsidR="00B70E90">
        <w:rPr>
          <w:rFonts w:ascii="Arial" w:eastAsia="Arial" w:hAnsi="Arial" w:cs="Arial"/>
        </w:rPr>
        <w:t>. SB</w:t>
      </w:r>
      <w:r>
        <w:rPr>
          <w:rFonts w:ascii="Arial" w:eastAsia="Arial" w:hAnsi="Arial" w:cs="Arial"/>
        </w:rPr>
        <w:t xml:space="preserve"> has now accessed other statemen</w:t>
      </w:r>
      <w:r w:rsidR="002B4CF1">
        <w:rPr>
          <w:rFonts w:ascii="Arial" w:eastAsia="Arial" w:hAnsi="Arial" w:cs="Arial"/>
        </w:rPr>
        <w:t>ts</w:t>
      </w:r>
      <w:r>
        <w:rPr>
          <w:rFonts w:ascii="Arial" w:eastAsia="Arial" w:hAnsi="Arial" w:cs="Arial"/>
        </w:rPr>
        <w:t xml:space="preserve"> to see how these relate to GCT version</w:t>
      </w:r>
      <w:r w:rsidR="00253F9D">
        <w:rPr>
          <w:rFonts w:ascii="Arial" w:eastAsia="Arial" w:hAnsi="Arial" w:cs="Arial"/>
        </w:rPr>
        <w:t>.</w:t>
      </w:r>
    </w:p>
    <w:p w14:paraId="77337F5A" w14:textId="5B45FABE" w:rsidR="00C43AA5" w:rsidRDefault="00C43AA5" w:rsidP="00E61397">
      <w:pPr>
        <w:pStyle w:val="ListParagraph"/>
        <w:numPr>
          <w:ilvl w:val="0"/>
          <w:numId w:val="15"/>
        </w:numPr>
        <w:spacing w:after="0" w:line="240" w:lineRule="auto"/>
        <w:rPr>
          <w:rFonts w:ascii="Arial" w:eastAsia="Arial" w:hAnsi="Arial" w:cs="Arial"/>
        </w:rPr>
      </w:pPr>
      <w:r>
        <w:rPr>
          <w:rFonts w:ascii="Arial" w:eastAsia="Arial" w:hAnsi="Arial" w:cs="Arial"/>
        </w:rPr>
        <w:t>It was agreed that it was important to explain that any raffles organised by local groups should acknowledge the Trust having the lottery licence should they wish to be covered by it</w:t>
      </w:r>
      <w:r w:rsidR="00253F9D">
        <w:rPr>
          <w:rFonts w:ascii="Arial" w:eastAsia="Arial" w:hAnsi="Arial" w:cs="Arial"/>
        </w:rPr>
        <w:t>.  MJ had confirmed she has spoken to the Parent Council about the licence.</w:t>
      </w:r>
    </w:p>
    <w:p w14:paraId="00199532" w14:textId="68D3FE0E" w:rsidR="00F10C31" w:rsidRPr="00E61397" w:rsidRDefault="00AB35DC" w:rsidP="00E61397">
      <w:pPr>
        <w:pStyle w:val="ListParagraph"/>
        <w:numPr>
          <w:ilvl w:val="0"/>
          <w:numId w:val="15"/>
        </w:numPr>
        <w:spacing w:after="0" w:line="240" w:lineRule="auto"/>
        <w:rPr>
          <w:rFonts w:ascii="Arial" w:eastAsia="Arial" w:hAnsi="Arial" w:cs="Arial"/>
        </w:rPr>
      </w:pPr>
      <w:r w:rsidRPr="00E61397">
        <w:rPr>
          <w:rFonts w:ascii="Arial" w:eastAsia="Arial" w:hAnsi="Arial" w:cs="Arial"/>
        </w:rPr>
        <w:lastRenderedPageBreak/>
        <w:t>Following the previous discussion regarding local place plans, GP and David Millar from the Community Council had agreed to establish a steering group. Local place plans will be an important element in the evolving planning system.  In future local plans produced by the Council will have to take into account the policies/priorities set out in local place plans. G</w:t>
      </w:r>
      <w:r w:rsidR="00E61397" w:rsidRPr="00E61397">
        <w:rPr>
          <w:rFonts w:ascii="Arial" w:eastAsia="Arial" w:hAnsi="Arial" w:cs="Arial"/>
        </w:rPr>
        <w:t>P looking for volunteers to be part of the steering group which will initially involve one meeting per month. It was also noted that in future the replacement to EU funding would have to show community involvement.  GP agreed to circulate the manual for local place planning.</w:t>
      </w:r>
      <w:r w:rsidRPr="00E61397">
        <w:rPr>
          <w:rFonts w:ascii="Arial" w:eastAsia="Arial" w:hAnsi="Arial" w:cs="Arial"/>
        </w:rPr>
        <w:t xml:space="preserve"> </w:t>
      </w:r>
    </w:p>
    <w:p w14:paraId="0F04C5CD" w14:textId="77777777" w:rsidR="007004B1" w:rsidRPr="00E61397" w:rsidRDefault="007004B1" w:rsidP="00E61397">
      <w:pPr>
        <w:pStyle w:val="ListParagraph"/>
        <w:spacing w:after="0" w:line="240" w:lineRule="auto"/>
        <w:rPr>
          <w:rFonts w:ascii="Arial" w:eastAsia="Arial" w:hAnsi="Arial" w:cs="Arial"/>
        </w:rPr>
      </w:pPr>
    </w:p>
    <w:p w14:paraId="2057672D" w14:textId="7EA08292" w:rsidR="00C43AA5" w:rsidRDefault="00C43AA5" w:rsidP="00C43AA5">
      <w:pPr>
        <w:spacing w:after="0" w:line="240" w:lineRule="auto"/>
        <w:rPr>
          <w:rFonts w:ascii="Arial" w:eastAsia="Arial" w:hAnsi="Arial" w:cs="Arial"/>
        </w:rPr>
      </w:pPr>
      <w:r w:rsidRPr="00C43AA5">
        <w:rPr>
          <w:rFonts w:ascii="Arial" w:eastAsia="Arial" w:hAnsi="Arial" w:cs="Arial"/>
          <w:b/>
          <w:bCs/>
        </w:rPr>
        <w:t xml:space="preserve">Action: GP to </w:t>
      </w:r>
      <w:r w:rsidR="00E61397">
        <w:rPr>
          <w:rFonts w:ascii="Arial" w:eastAsia="Arial" w:hAnsi="Arial" w:cs="Arial"/>
          <w:b/>
          <w:bCs/>
        </w:rPr>
        <w:t>circulate the local place planning manual</w:t>
      </w:r>
      <w:r>
        <w:rPr>
          <w:rFonts w:ascii="Arial" w:eastAsia="Arial" w:hAnsi="Arial" w:cs="Arial"/>
        </w:rPr>
        <w:t>.</w:t>
      </w:r>
    </w:p>
    <w:p w14:paraId="6EBE1565" w14:textId="0D47B55C" w:rsidR="00E61397" w:rsidRDefault="00E61397" w:rsidP="00C43AA5">
      <w:pPr>
        <w:spacing w:after="0" w:line="240" w:lineRule="auto"/>
        <w:rPr>
          <w:rFonts w:ascii="Arial" w:eastAsia="Arial" w:hAnsi="Arial" w:cs="Arial"/>
        </w:rPr>
      </w:pPr>
    </w:p>
    <w:p w14:paraId="13055308" w14:textId="36037DAF" w:rsidR="00E61397" w:rsidRPr="00E61397" w:rsidRDefault="00E61397" w:rsidP="00E61397">
      <w:pPr>
        <w:pStyle w:val="ListParagraph"/>
        <w:numPr>
          <w:ilvl w:val="0"/>
          <w:numId w:val="15"/>
        </w:numPr>
        <w:spacing w:after="0" w:line="240" w:lineRule="auto"/>
        <w:rPr>
          <w:rFonts w:ascii="Arial" w:eastAsia="Arial" w:hAnsi="Arial" w:cs="Arial"/>
        </w:rPr>
      </w:pPr>
      <w:r w:rsidRPr="00E61397">
        <w:rPr>
          <w:rFonts w:ascii="Arial" w:eastAsia="Arial" w:hAnsi="Arial" w:cs="Arial"/>
        </w:rPr>
        <w:t>DJ noted that Anne Knox is happy to review digital accounts via Xero.  Accounts had to be lodged with OSCR and companies house by the end of March.</w:t>
      </w:r>
    </w:p>
    <w:p w14:paraId="3EF96F60" w14:textId="023296B0" w:rsidR="00E61397" w:rsidRDefault="00E61397" w:rsidP="00C43AA5">
      <w:pPr>
        <w:spacing w:after="0" w:line="240" w:lineRule="auto"/>
        <w:rPr>
          <w:rFonts w:ascii="Arial" w:eastAsia="Arial" w:hAnsi="Arial" w:cs="Arial"/>
        </w:rPr>
      </w:pPr>
    </w:p>
    <w:p w14:paraId="69CB851F" w14:textId="5806A2AE" w:rsidR="00E61397" w:rsidRDefault="00E61397" w:rsidP="00C43AA5">
      <w:pPr>
        <w:spacing w:after="0" w:line="240" w:lineRule="auto"/>
        <w:rPr>
          <w:rFonts w:ascii="Arial" w:eastAsia="Arial" w:hAnsi="Arial" w:cs="Arial"/>
          <w:b/>
          <w:bCs/>
        </w:rPr>
      </w:pPr>
      <w:r w:rsidRPr="00E61397">
        <w:rPr>
          <w:rFonts w:ascii="Arial" w:eastAsia="Arial" w:hAnsi="Arial" w:cs="Arial"/>
          <w:b/>
          <w:bCs/>
        </w:rPr>
        <w:t>Action: DJ to submit accounts</w:t>
      </w:r>
    </w:p>
    <w:p w14:paraId="119BE014" w14:textId="23F02434" w:rsidR="00E61397" w:rsidRPr="00E61397" w:rsidRDefault="00E61397" w:rsidP="00E61397">
      <w:pPr>
        <w:pStyle w:val="ListParagraph"/>
        <w:spacing w:after="0" w:line="240" w:lineRule="auto"/>
        <w:rPr>
          <w:rFonts w:ascii="Arial" w:eastAsia="Arial" w:hAnsi="Arial" w:cs="Arial"/>
        </w:rPr>
      </w:pPr>
    </w:p>
    <w:p w14:paraId="4EA99690" w14:textId="468509DF" w:rsidR="00E61397" w:rsidRPr="00E61397" w:rsidRDefault="00E61397" w:rsidP="00E61397">
      <w:pPr>
        <w:pStyle w:val="ListParagraph"/>
        <w:numPr>
          <w:ilvl w:val="0"/>
          <w:numId w:val="15"/>
        </w:numPr>
        <w:spacing w:after="0" w:line="240" w:lineRule="auto"/>
        <w:rPr>
          <w:rFonts w:ascii="Arial" w:eastAsia="Arial" w:hAnsi="Arial" w:cs="Arial"/>
        </w:rPr>
      </w:pPr>
      <w:r w:rsidRPr="00E61397">
        <w:rPr>
          <w:rFonts w:ascii="Arial" w:eastAsia="Arial" w:hAnsi="Arial" w:cs="Arial"/>
        </w:rPr>
        <w:t xml:space="preserve">SO </w:t>
      </w:r>
      <w:proofErr w:type="gramStart"/>
      <w:r w:rsidRPr="00E61397">
        <w:rPr>
          <w:rFonts w:ascii="Arial" w:eastAsia="Arial" w:hAnsi="Arial" w:cs="Arial"/>
        </w:rPr>
        <w:t>Noted</w:t>
      </w:r>
      <w:proofErr w:type="gramEnd"/>
      <w:r w:rsidRPr="00E61397">
        <w:rPr>
          <w:rFonts w:ascii="Arial" w:eastAsia="Arial" w:hAnsi="Arial" w:cs="Arial"/>
        </w:rPr>
        <w:t xml:space="preserve"> that he had recently given Carol updated trustee/director names. </w:t>
      </w:r>
      <w:r>
        <w:rPr>
          <w:rFonts w:ascii="Arial" w:eastAsia="Arial" w:hAnsi="Arial" w:cs="Arial"/>
        </w:rPr>
        <w:t xml:space="preserve">There were still two </w:t>
      </w:r>
      <w:r w:rsidRPr="00E61397">
        <w:rPr>
          <w:rFonts w:ascii="Arial" w:eastAsia="Arial" w:hAnsi="Arial" w:cs="Arial"/>
        </w:rPr>
        <w:t>versions of charges on the website.</w:t>
      </w:r>
    </w:p>
    <w:p w14:paraId="5F30662F" w14:textId="5ECD0831" w:rsidR="00E61397" w:rsidRPr="00E61397" w:rsidRDefault="00E61397" w:rsidP="00E61397">
      <w:pPr>
        <w:pStyle w:val="ListParagraph"/>
        <w:spacing w:after="0" w:line="240" w:lineRule="auto"/>
        <w:rPr>
          <w:rFonts w:ascii="Arial" w:eastAsia="Arial" w:hAnsi="Arial" w:cs="Arial"/>
        </w:rPr>
      </w:pPr>
    </w:p>
    <w:p w14:paraId="7AC027F3" w14:textId="30C66401" w:rsidR="00E61397" w:rsidRDefault="001C372B" w:rsidP="00C43AA5">
      <w:pPr>
        <w:spacing w:after="0" w:line="240" w:lineRule="auto"/>
        <w:rPr>
          <w:rFonts w:ascii="Arial" w:eastAsia="Arial" w:hAnsi="Arial" w:cs="Arial"/>
          <w:b/>
          <w:bCs/>
        </w:rPr>
      </w:pPr>
      <w:r>
        <w:rPr>
          <w:rFonts w:ascii="Arial" w:eastAsia="Arial" w:hAnsi="Arial" w:cs="Arial"/>
          <w:b/>
          <w:bCs/>
        </w:rPr>
        <w:t xml:space="preserve">Action: </w:t>
      </w:r>
      <w:proofErr w:type="gramStart"/>
      <w:r w:rsidR="00E61397">
        <w:rPr>
          <w:rFonts w:ascii="Arial" w:eastAsia="Arial" w:hAnsi="Arial" w:cs="Arial"/>
          <w:b/>
          <w:bCs/>
        </w:rPr>
        <w:t>SO</w:t>
      </w:r>
      <w:proofErr w:type="gramEnd"/>
      <w:r w:rsidR="00E61397">
        <w:rPr>
          <w:rFonts w:ascii="Arial" w:eastAsia="Arial" w:hAnsi="Arial" w:cs="Arial"/>
          <w:b/>
          <w:bCs/>
        </w:rPr>
        <w:t xml:space="preserve"> to resolve the two versions of </w:t>
      </w:r>
      <w:r w:rsidR="007B6A4C">
        <w:rPr>
          <w:rFonts w:ascii="Arial" w:eastAsia="Arial" w:hAnsi="Arial" w:cs="Arial"/>
          <w:b/>
          <w:bCs/>
        </w:rPr>
        <w:t xml:space="preserve">community centre hire </w:t>
      </w:r>
      <w:r w:rsidR="00E61397">
        <w:rPr>
          <w:rFonts w:ascii="Arial" w:eastAsia="Arial" w:hAnsi="Arial" w:cs="Arial"/>
          <w:b/>
          <w:bCs/>
        </w:rPr>
        <w:t>prices on the website with Carol</w:t>
      </w:r>
    </w:p>
    <w:p w14:paraId="02FE4EE4" w14:textId="77777777" w:rsidR="001C372B" w:rsidRDefault="001C372B" w:rsidP="00C43AA5">
      <w:pPr>
        <w:spacing w:after="0" w:line="240" w:lineRule="auto"/>
        <w:rPr>
          <w:rFonts w:ascii="Arial" w:eastAsia="Arial" w:hAnsi="Arial" w:cs="Arial"/>
          <w:b/>
          <w:bCs/>
        </w:rPr>
      </w:pPr>
    </w:p>
    <w:p w14:paraId="6B16E505" w14:textId="1003D1D7" w:rsidR="001C372B" w:rsidRDefault="001C372B" w:rsidP="001C372B">
      <w:pPr>
        <w:pStyle w:val="ListParagraph"/>
        <w:numPr>
          <w:ilvl w:val="0"/>
          <w:numId w:val="15"/>
        </w:numPr>
        <w:spacing w:after="0" w:line="240" w:lineRule="auto"/>
        <w:rPr>
          <w:rFonts w:ascii="Arial" w:eastAsia="Arial" w:hAnsi="Arial" w:cs="Arial"/>
        </w:rPr>
      </w:pPr>
      <w:r w:rsidRPr="001C372B">
        <w:rPr>
          <w:rFonts w:ascii="Arial" w:eastAsia="Arial" w:hAnsi="Arial" w:cs="Arial"/>
        </w:rPr>
        <w:t>Outstanding issue regarding Fire Certificate etc. for community centre</w:t>
      </w:r>
      <w:r>
        <w:rPr>
          <w:rFonts w:ascii="Arial" w:eastAsia="Arial" w:hAnsi="Arial" w:cs="Arial"/>
        </w:rPr>
        <w:t xml:space="preserve"> </w:t>
      </w:r>
      <w:r w:rsidRPr="001C372B">
        <w:rPr>
          <w:rFonts w:ascii="Arial" w:eastAsia="Arial" w:hAnsi="Arial" w:cs="Arial"/>
        </w:rPr>
        <w:t>etc.</w:t>
      </w:r>
    </w:p>
    <w:p w14:paraId="13D771A9" w14:textId="77777777" w:rsidR="001C372B" w:rsidRPr="001C372B" w:rsidRDefault="001C372B" w:rsidP="001C372B">
      <w:pPr>
        <w:pStyle w:val="ListParagraph"/>
        <w:spacing w:after="0" w:line="240" w:lineRule="auto"/>
        <w:rPr>
          <w:rFonts w:ascii="Arial" w:eastAsia="Arial" w:hAnsi="Arial" w:cs="Arial"/>
        </w:rPr>
      </w:pPr>
    </w:p>
    <w:p w14:paraId="489ED532" w14:textId="5D570357" w:rsidR="001C372B" w:rsidRPr="001C372B" w:rsidRDefault="001C372B" w:rsidP="001C372B">
      <w:pPr>
        <w:spacing w:after="0" w:line="240" w:lineRule="auto"/>
        <w:rPr>
          <w:rFonts w:ascii="Arial" w:eastAsia="Arial" w:hAnsi="Arial" w:cs="Arial"/>
        </w:rPr>
      </w:pPr>
      <w:r w:rsidRPr="001C372B">
        <w:rPr>
          <w:rFonts w:ascii="Arial" w:eastAsia="Arial" w:hAnsi="Arial" w:cs="Arial"/>
          <w:b/>
          <w:bCs/>
        </w:rPr>
        <w:t>Action: CG to check with Lee as Chris Blackstock may still be receiving them</w:t>
      </w:r>
      <w:r>
        <w:rPr>
          <w:rFonts w:ascii="Arial" w:eastAsia="Arial" w:hAnsi="Arial" w:cs="Arial"/>
        </w:rPr>
        <w:t>.</w:t>
      </w:r>
    </w:p>
    <w:p w14:paraId="5FDD8BB2" w14:textId="77777777" w:rsidR="001C372B" w:rsidRDefault="001C372B" w:rsidP="001C372B">
      <w:pPr>
        <w:pStyle w:val="ListParagraph"/>
        <w:spacing w:after="0" w:line="240" w:lineRule="auto"/>
        <w:rPr>
          <w:rFonts w:ascii="Arial" w:eastAsia="Arial" w:hAnsi="Arial" w:cs="Arial"/>
        </w:rPr>
      </w:pPr>
    </w:p>
    <w:p w14:paraId="55DB1D86" w14:textId="41E24B59" w:rsidR="00E61397" w:rsidRPr="001C372B" w:rsidRDefault="00E61397" w:rsidP="001C372B">
      <w:pPr>
        <w:pStyle w:val="ListParagraph"/>
        <w:numPr>
          <w:ilvl w:val="0"/>
          <w:numId w:val="15"/>
        </w:numPr>
        <w:spacing w:after="0" w:line="240" w:lineRule="auto"/>
        <w:rPr>
          <w:rFonts w:ascii="Arial" w:eastAsia="Arial" w:hAnsi="Arial" w:cs="Arial"/>
        </w:rPr>
      </w:pPr>
      <w:r w:rsidRPr="001C372B">
        <w:rPr>
          <w:rFonts w:ascii="Arial" w:eastAsia="Arial" w:hAnsi="Arial" w:cs="Arial"/>
        </w:rPr>
        <w:t xml:space="preserve">New electricity contract due in </w:t>
      </w:r>
      <w:r w:rsidR="00CB6BBD">
        <w:rPr>
          <w:rFonts w:ascii="Arial" w:eastAsia="Arial" w:hAnsi="Arial" w:cs="Arial"/>
        </w:rPr>
        <w:t>June</w:t>
      </w:r>
    </w:p>
    <w:p w14:paraId="39F4AF35" w14:textId="7AF25A7E" w:rsidR="00E61397" w:rsidRDefault="00E61397" w:rsidP="00C43AA5">
      <w:pPr>
        <w:spacing w:after="0" w:line="240" w:lineRule="auto"/>
        <w:rPr>
          <w:rFonts w:ascii="Arial" w:eastAsia="Arial" w:hAnsi="Arial" w:cs="Arial"/>
          <w:b/>
          <w:bCs/>
        </w:rPr>
      </w:pPr>
    </w:p>
    <w:p w14:paraId="3E869699" w14:textId="13257C55" w:rsidR="00E61397" w:rsidRDefault="001C372B" w:rsidP="00C43AA5">
      <w:pPr>
        <w:spacing w:after="0" w:line="240" w:lineRule="auto"/>
        <w:rPr>
          <w:rFonts w:ascii="Arial" w:eastAsia="Arial" w:hAnsi="Arial" w:cs="Arial"/>
          <w:b/>
          <w:bCs/>
        </w:rPr>
      </w:pPr>
      <w:r>
        <w:rPr>
          <w:rFonts w:ascii="Arial" w:eastAsia="Arial" w:hAnsi="Arial" w:cs="Arial"/>
          <w:b/>
          <w:bCs/>
        </w:rPr>
        <w:t xml:space="preserve">Action: </w:t>
      </w:r>
      <w:r w:rsidR="00E61397">
        <w:rPr>
          <w:rFonts w:ascii="Arial" w:eastAsia="Arial" w:hAnsi="Arial" w:cs="Arial"/>
          <w:b/>
          <w:bCs/>
        </w:rPr>
        <w:t>GF to speak to CG</w:t>
      </w:r>
      <w:r w:rsidR="00CB6BBD">
        <w:rPr>
          <w:rFonts w:ascii="Arial" w:eastAsia="Arial" w:hAnsi="Arial" w:cs="Arial"/>
          <w:b/>
          <w:bCs/>
        </w:rPr>
        <w:t xml:space="preserve"> regarding any action that might be required</w:t>
      </w:r>
    </w:p>
    <w:p w14:paraId="2CE8F7F1" w14:textId="77777777" w:rsidR="00E61397" w:rsidRDefault="00E61397" w:rsidP="00C43AA5">
      <w:pPr>
        <w:spacing w:after="0" w:line="240" w:lineRule="auto"/>
        <w:rPr>
          <w:rFonts w:ascii="Arial" w:eastAsia="Arial" w:hAnsi="Arial" w:cs="Arial"/>
          <w:b/>
          <w:bCs/>
        </w:rPr>
      </w:pPr>
    </w:p>
    <w:p w14:paraId="39AFB1BB" w14:textId="519DDE9A" w:rsidR="00047B93" w:rsidRPr="00D164CE" w:rsidRDefault="00436491" w:rsidP="00534B57">
      <w:pPr>
        <w:pStyle w:val="ListParagraph"/>
        <w:numPr>
          <w:ilvl w:val="0"/>
          <w:numId w:val="11"/>
        </w:numPr>
        <w:spacing w:after="0" w:line="240" w:lineRule="auto"/>
        <w:rPr>
          <w:rFonts w:ascii="Arial" w:eastAsia="Arial" w:hAnsi="Arial" w:cs="Arial"/>
          <w:b/>
          <w:i/>
          <w:sz w:val="24"/>
          <w:szCs w:val="24"/>
        </w:rPr>
      </w:pPr>
      <w:r>
        <w:rPr>
          <w:rFonts w:ascii="Arial" w:eastAsia="Arial" w:hAnsi="Arial" w:cs="Arial"/>
          <w:b/>
          <w:i/>
          <w:sz w:val="24"/>
          <w:szCs w:val="24"/>
        </w:rPr>
        <w:t>Company Secretary Report</w:t>
      </w:r>
    </w:p>
    <w:p w14:paraId="72A33752" w14:textId="77777777" w:rsidR="00047B93" w:rsidRDefault="00047B93" w:rsidP="00047B93">
      <w:pPr>
        <w:spacing w:after="0" w:line="240" w:lineRule="auto"/>
        <w:rPr>
          <w:rFonts w:ascii="Arial" w:eastAsia="Arial" w:hAnsi="Arial" w:cs="Arial"/>
          <w:bCs/>
          <w:iCs/>
        </w:rPr>
      </w:pPr>
    </w:p>
    <w:p w14:paraId="41EB1BD7" w14:textId="2AAF2DF9" w:rsidR="00D01172" w:rsidRDefault="00436491" w:rsidP="00047B93">
      <w:pPr>
        <w:spacing w:after="0" w:line="240" w:lineRule="auto"/>
        <w:rPr>
          <w:rFonts w:ascii="Arial" w:eastAsia="Arial" w:hAnsi="Arial" w:cs="Arial"/>
          <w:bCs/>
          <w:iCs/>
        </w:rPr>
      </w:pPr>
      <w:r>
        <w:rPr>
          <w:rFonts w:ascii="Arial" w:eastAsia="Arial" w:hAnsi="Arial" w:cs="Arial"/>
          <w:bCs/>
          <w:iCs/>
        </w:rPr>
        <w:t xml:space="preserve">GB </w:t>
      </w:r>
      <w:r w:rsidR="001C372B">
        <w:rPr>
          <w:rFonts w:ascii="Arial" w:eastAsia="Arial" w:hAnsi="Arial" w:cs="Arial"/>
          <w:bCs/>
          <w:iCs/>
        </w:rPr>
        <w:t>noted that NA was now register</w:t>
      </w:r>
      <w:r w:rsidR="00D01172">
        <w:rPr>
          <w:rFonts w:ascii="Arial" w:eastAsia="Arial" w:hAnsi="Arial" w:cs="Arial"/>
          <w:bCs/>
          <w:iCs/>
        </w:rPr>
        <w:t>e</w:t>
      </w:r>
      <w:r w:rsidR="001C372B">
        <w:rPr>
          <w:rFonts w:ascii="Arial" w:eastAsia="Arial" w:hAnsi="Arial" w:cs="Arial"/>
          <w:bCs/>
          <w:iCs/>
        </w:rPr>
        <w:t xml:space="preserve">d as </w:t>
      </w:r>
      <w:r w:rsidR="00D01172">
        <w:rPr>
          <w:rFonts w:ascii="Arial" w:eastAsia="Arial" w:hAnsi="Arial" w:cs="Arial"/>
          <w:bCs/>
          <w:iCs/>
        </w:rPr>
        <w:t xml:space="preserve">a </w:t>
      </w:r>
      <w:r w:rsidR="001C372B">
        <w:rPr>
          <w:rFonts w:ascii="Arial" w:eastAsia="Arial" w:hAnsi="Arial" w:cs="Arial"/>
          <w:bCs/>
          <w:iCs/>
        </w:rPr>
        <w:t xml:space="preserve">director </w:t>
      </w:r>
      <w:r w:rsidR="00D01172">
        <w:rPr>
          <w:rFonts w:ascii="Arial" w:eastAsia="Arial" w:hAnsi="Arial" w:cs="Arial"/>
          <w:bCs/>
          <w:iCs/>
        </w:rPr>
        <w:t xml:space="preserve">with </w:t>
      </w:r>
      <w:proofErr w:type="gramStart"/>
      <w:r w:rsidR="00D01172">
        <w:rPr>
          <w:rFonts w:ascii="Arial" w:eastAsia="Arial" w:hAnsi="Arial" w:cs="Arial"/>
          <w:bCs/>
          <w:iCs/>
        </w:rPr>
        <w:t>companies</w:t>
      </w:r>
      <w:proofErr w:type="gramEnd"/>
      <w:r w:rsidR="00D01172">
        <w:rPr>
          <w:rFonts w:ascii="Arial" w:eastAsia="Arial" w:hAnsi="Arial" w:cs="Arial"/>
          <w:bCs/>
          <w:iCs/>
        </w:rPr>
        <w:t xml:space="preserve"> house, DW would be registered once he had completed the relevant documentation. A</w:t>
      </w:r>
      <w:r w:rsidR="001C372B">
        <w:rPr>
          <w:rFonts w:ascii="Arial" w:eastAsia="Arial" w:hAnsi="Arial" w:cs="Arial"/>
          <w:bCs/>
          <w:iCs/>
        </w:rPr>
        <w:t>ll emails have been circulated</w:t>
      </w:r>
      <w:r w:rsidR="00D01172">
        <w:rPr>
          <w:rFonts w:ascii="Arial" w:eastAsia="Arial" w:hAnsi="Arial" w:cs="Arial"/>
          <w:bCs/>
          <w:iCs/>
        </w:rPr>
        <w:t>.</w:t>
      </w:r>
    </w:p>
    <w:p w14:paraId="2469B7EA" w14:textId="77777777" w:rsidR="00D01172" w:rsidRDefault="00D01172" w:rsidP="00047B93">
      <w:pPr>
        <w:spacing w:after="0" w:line="240" w:lineRule="auto"/>
        <w:rPr>
          <w:rFonts w:ascii="Arial" w:eastAsia="Arial" w:hAnsi="Arial" w:cs="Arial"/>
          <w:bCs/>
          <w:iCs/>
        </w:rPr>
      </w:pPr>
    </w:p>
    <w:p w14:paraId="208E76FF" w14:textId="6B0D9EE7" w:rsidR="00D01172" w:rsidRDefault="00D01172" w:rsidP="00047B93">
      <w:pPr>
        <w:spacing w:after="0" w:line="240" w:lineRule="auto"/>
        <w:rPr>
          <w:rFonts w:ascii="Arial" w:eastAsia="Arial" w:hAnsi="Arial" w:cs="Arial"/>
          <w:bCs/>
          <w:iCs/>
        </w:rPr>
      </w:pPr>
      <w:r>
        <w:rPr>
          <w:rFonts w:ascii="Arial" w:eastAsia="Arial" w:hAnsi="Arial" w:cs="Arial"/>
          <w:bCs/>
          <w:iCs/>
        </w:rPr>
        <w:t>Only £40 has been spent of the £500 allocated by Windfarm Fund for defibrillators.  Still to confirm need for software update which will bring a cost. No response so far from Trossachs Search and Rescue so GB to follow up.  Query as to whether the current defibrillators are suitable for use on children.</w:t>
      </w:r>
    </w:p>
    <w:p w14:paraId="52D48BBD" w14:textId="77777777" w:rsidR="00D01172" w:rsidRDefault="00D01172" w:rsidP="00047B93">
      <w:pPr>
        <w:spacing w:after="0" w:line="240" w:lineRule="auto"/>
        <w:rPr>
          <w:rFonts w:ascii="Arial" w:eastAsia="Arial" w:hAnsi="Arial" w:cs="Arial"/>
          <w:bCs/>
          <w:iCs/>
        </w:rPr>
      </w:pPr>
    </w:p>
    <w:p w14:paraId="43FA0CAD" w14:textId="6EC634FF" w:rsidR="00D01172" w:rsidRPr="00D01172" w:rsidRDefault="00D01172" w:rsidP="00047B93">
      <w:pPr>
        <w:spacing w:after="0" w:line="240" w:lineRule="auto"/>
        <w:rPr>
          <w:rFonts w:ascii="Arial" w:eastAsia="Arial" w:hAnsi="Arial" w:cs="Arial"/>
          <w:b/>
          <w:iCs/>
        </w:rPr>
      </w:pPr>
      <w:r w:rsidRPr="00D01172">
        <w:rPr>
          <w:rFonts w:ascii="Arial" w:eastAsia="Arial" w:hAnsi="Arial" w:cs="Arial"/>
          <w:b/>
          <w:iCs/>
        </w:rPr>
        <w:t xml:space="preserve">Action: GB to follow up Trossachs Search and Rescue. </w:t>
      </w:r>
    </w:p>
    <w:p w14:paraId="78A12B4E" w14:textId="6AC52DA0" w:rsidR="00436491" w:rsidRDefault="001C372B" w:rsidP="00047B93">
      <w:pPr>
        <w:spacing w:after="0" w:line="240" w:lineRule="auto"/>
        <w:rPr>
          <w:rFonts w:ascii="Arial" w:eastAsia="Arial" w:hAnsi="Arial" w:cs="Arial"/>
          <w:bCs/>
          <w:iCs/>
        </w:rPr>
      </w:pPr>
      <w:r>
        <w:rPr>
          <w:rFonts w:ascii="Arial" w:eastAsia="Arial" w:hAnsi="Arial" w:cs="Arial"/>
          <w:bCs/>
          <w:iCs/>
        </w:rPr>
        <w:t xml:space="preserve"> </w:t>
      </w:r>
    </w:p>
    <w:p w14:paraId="204FD15C" w14:textId="77777777" w:rsidR="006425FB" w:rsidRPr="00534B57" w:rsidRDefault="006425FB" w:rsidP="006425FB">
      <w:pPr>
        <w:pStyle w:val="ListParagraph"/>
        <w:numPr>
          <w:ilvl w:val="0"/>
          <w:numId w:val="11"/>
        </w:numPr>
        <w:spacing w:after="0" w:line="240" w:lineRule="auto"/>
        <w:rPr>
          <w:rFonts w:ascii="Arial" w:eastAsia="Arial" w:hAnsi="Arial" w:cs="Arial"/>
        </w:rPr>
      </w:pPr>
      <w:r w:rsidRPr="00534B57">
        <w:rPr>
          <w:rFonts w:ascii="Arial" w:eastAsia="Arial" w:hAnsi="Arial" w:cs="Arial"/>
          <w:b/>
          <w:i/>
          <w:sz w:val="24"/>
        </w:rPr>
        <w:t>Treasurers Report</w:t>
      </w:r>
    </w:p>
    <w:p w14:paraId="260B106F" w14:textId="77777777" w:rsidR="0097287B" w:rsidRDefault="0097287B">
      <w:pPr>
        <w:spacing w:after="0" w:line="240" w:lineRule="auto"/>
        <w:rPr>
          <w:rFonts w:ascii="Arial" w:eastAsia="Arial" w:hAnsi="Arial" w:cs="Arial"/>
          <w:b/>
          <w:i/>
        </w:rPr>
      </w:pPr>
    </w:p>
    <w:p w14:paraId="0EAB7E99" w14:textId="7E06D14F" w:rsidR="006B47F9" w:rsidRDefault="002B4CF1">
      <w:pPr>
        <w:spacing w:after="0" w:line="240" w:lineRule="auto"/>
        <w:rPr>
          <w:rFonts w:ascii="Arial" w:eastAsia="Arial" w:hAnsi="Arial" w:cs="Arial"/>
        </w:rPr>
      </w:pPr>
      <w:r>
        <w:rPr>
          <w:rFonts w:ascii="Arial" w:eastAsia="Arial" w:hAnsi="Arial" w:cs="Arial"/>
        </w:rPr>
        <w:t>G</w:t>
      </w:r>
      <w:r w:rsidR="006B47F9">
        <w:rPr>
          <w:rFonts w:ascii="Arial" w:eastAsia="Arial" w:hAnsi="Arial" w:cs="Arial"/>
        </w:rPr>
        <w:t xml:space="preserve">F </w:t>
      </w:r>
      <w:r w:rsidR="008B7DE6">
        <w:rPr>
          <w:rFonts w:ascii="Arial" w:eastAsia="Arial" w:hAnsi="Arial" w:cs="Arial"/>
        </w:rPr>
        <w:t>provided</w:t>
      </w:r>
      <w:r w:rsidR="006B47F9">
        <w:rPr>
          <w:rFonts w:ascii="Arial" w:eastAsia="Arial" w:hAnsi="Arial" w:cs="Arial"/>
        </w:rPr>
        <w:t xml:space="preserve"> an updated financial report</w:t>
      </w:r>
      <w:r w:rsidR="00D01172">
        <w:rPr>
          <w:rFonts w:ascii="Arial" w:eastAsia="Arial" w:hAnsi="Arial" w:cs="Arial"/>
        </w:rPr>
        <w:t xml:space="preserve"> generated from </w:t>
      </w:r>
      <w:r w:rsidR="00BA4DF8">
        <w:rPr>
          <w:rFonts w:ascii="Arial" w:eastAsia="Arial" w:hAnsi="Arial" w:cs="Arial"/>
        </w:rPr>
        <w:t xml:space="preserve">the </w:t>
      </w:r>
      <w:r w:rsidR="00D01172">
        <w:rPr>
          <w:rFonts w:ascii="Arial" w:eastAsia="Arial" w:hAnsi="Arial" w:cs="Arial"/>
        </w:rPr>
        <w:t>Xerox software.</w:t>
      </w:r>
      <w:r w:rsidR="006B47F9">
        <w:rPr>
          <w:rFonts w:ascii="Arial" w:eastAsia="Arial" w:hAnsi="Arial" w:cs="Arial"/>
        </w:rPr>
        <w:t xml:space="preserve"> and invited comments or queries.</w:t>
      </w:r>
    </w:p>
    <w:p w14:paraId="665E3BEB" w14:textId="77777777" w:rsidR="006B47F9" w:rsidRDefault="006B47F9">
      <w:pPr>
        <w:spacing w:after="0" w:line="240" w:lineRule="auto"/>
        <w:rPr>
          <w:rFonts w:ascii="Arial" w:eastAsia="Arial" w:hAnsi="Arial" w:cs="Arial"/>
        </w:rPr>
      </w:pPr>
    </w:p>
    <w:p w14:paraId="0B78640C" w14:textId="6125F295" w:rsidR="006B47F9" w:rsidRDefault="008B7DE6">
      <w:pPr>
        <w:spacing w:after="0" w:line="240" w:lineRule="auto"/>
        <w:rPr>
          <w:rFonts w:ascii="Arial" w:eastAsia="Arial" w:hAnsi="Arial" w:cs="Arial"/>
        </w:rPr>
      </w:pPr>
      <w:r>
        <w:rPr>
          <w:rFonts w:ascii="Arial" w:eastAsia="Arial" w:hAnsi="Arial" w:cs="Arial"/>
        </w:rPr>
        <w:t xml:space="preserve">During discussion </w:t>
      </w:r>
      <w:r w:rsidR="006B47F9">
        <w:rPr>
          <w:rFonts w:ascii="Arial" w:eastAsia="Arial" w:hAnsi="Arial" w:cs="Arial"/>
        </w:rPr>
        <w:t>following points</w:t>
      </w:r>
      <w:r>
        <w:rPr>
          <w:rFonts w:ascii="Arial" w:eastAsia="Arial" w:hAnsi="Arial" w:cs="Arial"/>
        </w:rPr>
        <w:t xml:space="preserve"> were made</w:t>
      </w:r>
      <w:r w:rsidR="006B47F9">
        <w:rPr>
          <w:rFonts w:ascii="Arial" w:eastAsia="Arial" w:hAnsi="Arial" w:cs="Arial"/>
        </w:rPr>
        <w:t>:</w:t>
      </w:r>
    </w:p>
    <w:p w14:paraId="4142C5D6" w14:textId="7F974AC2" w:rsidR="006B47F9" w:rsidRDefault="00BA4DF8" w:rsidP="008B7DE6">
      <w:pPr>
        <w:pStyle w:val="ListParagraph"/>
        <w:numPr>
          <w:ilvl w:val="0"/>
          <w:numId w:val="13"/>
        </w:numPr>
        <w:spacing w:after="0" w:line="240" w:lineRule="auto"/>
        <w:rPr>
          <w:rFonts w:ascii="Arial" w:eastAsia="Arial" w:hAnsi="Arial" w:cs="Arial"/>
        </w:rPr>
      </w:pPr>
      <w:r>
        <w:rPr>
          <w:rFonts w:ascii="Arial" w:eastAsia="Arial" w:hAnsi="Arial" w:cs="Arial"/>
        </w:rPr>
        <w:t>Bite and Blether had generated a further £500 with a similar amount to be passed over.  JP was thanked for all the work on Bi</w:t>
      </w:r>
      <w:r w:rsidR="0093794F">
        <w:rPr>
          <w:rFonts w:ascii="Arial" w:eastAsia="Arial" w:hAnsi="Arial" w:cs="Arial"/>
        </w:rPr>
        <w:t>te</w:t>
      </w:r>
      <w:r>
        <w:rPr>
          <w:rFonts w:ascii="Arial" w:eastAsia="Arial" w:hAnsi="Arial" w:cs="Arial"/>
        </w:rPr>
        <w:t xml:space="preserve"> and Blether.</w:t>
      </w:r>
    </w:p>
    <w:p w14:paraId="40791A82" w14:textId="77777777" w:rsidR="00BA4DF8" w:rsidRDefault="00BA4DF8" w:rsidP="008B7DE6">
      <w:pPr>
        <w:pStyle w:val="ListParagraph"/>
        <w:numPr>
          <w:ilvl w:val="0"/>
          <w:numId w:val="13"/>
        </w:numPr>
        <w:spacing w:after="0" w:line="240" w:lineRule="auto"/>
        <w:rPr>
          <w:rFonts w:ascii="Arial" w:eastAsia="Arial" w:hAnsi="Arial" w:cs="Arial"/>
        </w:rPr>
      </w:pPr>
      <w:r>
        <w:rPr>
          <w:rFonts w:ascii="Arial" w:eastAsia="Arial" w:hAnsi="Arial" w:cs="Arial"/>
        </w:rPr>
        <w:lastRenderedPageBreak/>
        <w:t>Most income in January and February reflected grants for projects, including SUSTRANS funding for topographic study for the Gargunnock to Stirling path, the Windfarm Fund administration and Net Zero project for the community centre.</w:t>
      </w:r>
    </w:p>
    <w:p w14:paraId="2AC52866" w14:textId="77777777" w:rsidR="00BA4DF8" w:rsidRDefault="00BA4DF8" w:rsidP="008B7DE6">
      <w:pPr>
        <w:pStyle w:val="ListParagraph"/>
        <w:numPr>
          <w:ilvl w:val="0"/>
          <w:numId w:val="13"/>
        </w:numPr>
        <w:spacing w:after="0" w:line="240" w:lineRule="auto"/>
        <w:rPr>
          <w:rFonts w:ascii="Arial" w:eastAsia="Arial" w:hAnsi="Arial" w:cs="Arial"/>
        </w:rPr>
      </w:pPr>
      <w:r>
        <w:rPr>
          <w:rFonts w:ascii="Arial" w:eastAsia="Arial" w:hAnsi="Arial" w:cs="Arial"/>
        </w:rPr>
        <w:t>Current bank balance amounts to £34,000</w:t>
      </w:r>
    </w:p>
    <w:p w14:paraId="01A60A6C" w14:textId="77777777" w:rsidR="00BA4DF8" w:rsidRDefault="00BA4DF8" w:rsidP="008B7DE6">
      <w:pPr>
        <w:pStyle w:val="ListParagraph"/>
        <w:numPr>
          <w:ilvl w:val="0"/>
          <w:numId w:val="13"/>
        </w:numPr>
        <w:spacing w:after="0" w:line="240" w:lineRule="auto"/>
        <w:rPr>
          <w:rFonts w:ascii="Arial" w:eastAsia="Arial" w:hAnsi="Arial" w:cs="Arial"/>
        </w:rPr>
      </w:pPr>
      <w:r>
        <w:rPr>
          <w:rFonts w:ascii="Arial" w:eastAsia="Arial" w:hAnsi="Arial" w:cs="Arial"/>
        </w:rPr>
        <w:t>Windfarm monies still to be allocated is circa £38,600</w:t>
      </w:r>
    </w:p>
    <w:p w14:paraId="4B46E47F" w14:textId="25B91194" w:rsidR="00BA4DF8" w:rsidRPr="008B7DE6" w:rsidRDefault="00BA4DF8" w:rsidP="008B7DE6">
      <w:pPr>
        <w:pStyle w:val="ListParagraph"/>
        <w:numPr>
          <w:ilvl w:val="0"/>
          <w:numId w:val="13"/>
        </w:numPr>
        <w:spacing w:after="0" w:line="240" w:lineRule="auto"/>
        <w:rPr>
          <w:rFonts w:ascii="Arial" w:eastAsia="Arial" w:hAnsi="Arial" w:cs="Arial"/>
        </w:rPr>
      </w:pPr>
      <w:r>
        <w:rPr>
          <w:rFonts w:ascii="Arial" w:eastAsia="Arial" w:hAnsi="Arial" w:cs="Arial"/>
        </w:rPr>
        <w:t xml:space="preserve">Donation from </w:t>
      </w:r>
      <w:r w:rsidR="00AB1585">
        <w:rPr>
          <w:rFonts w:ascii="Arial" w:eastAsia="Arial" w:hAnsi="Arial" w:cs="Arial"/>
        </w:rPr>
        <w:t>Mr.</w:t>
      </w:r>
      <w:r>
        <w:rPr>
          <w:rFonts w:ascii="Arial" w:eastAsia="Arial" w:hAnsi="Arial" w:cs="Arial"/>
        </w:rPr>
        <w:t xml:space="preserve"> Brodie relates to work DJ and Jane have been doing to clear logs from his garden. </w:t>
      </w:r>
    </w:p>
    <w:p w14:paraId="6E983338" w14:textId="77777777" w:rsidR="007004B1" w:rsidRDefault="007004B1">
      <w:pPr>
        <w:spacing w:after="0" w:line="240" w:lineRule="auto"/>
        <w:rPr>
          <w:rFonts w:ascii="Arial" w:eastAsia="Arial" w:hAnsi="Arial" w:cs="Arial"/>
        </w:rPr>
      </w:pPr>
    </w:p>
    <w:p w14:paraId="6353756B" w14:textId="26DF939B" w:rsidR="003845D9" w:rsidRPr="008B7DE6" w:rsidRDefault="008B7DE6" w:rsidP="003845D9">
      <w:pPr>
        <w:pStyle w:val="ListParagraph"/>
        <w:numPr>
          <w:ilvl w:val="0"/>
          <w:numId w:val="11"/>
        </w:numPr>
        <w:spacing w:after="0" w:line="240" w:lineRule="auto"/>
        <w:rPr>
          <w:rFonts w:ascii="Arial" w:eastAsia="Arial" w:hAnsi="Arial" w:cs="Arial"/>
          <w:b/>
          <w:i/>
        </w:rPr>
      </w:pPr>
      <w:r w:rsidRPr="008B7DE6">
        <w:rPr>
          <w:rFonts w:ascii="Arial" w:eastAsia="Arial" w:hAnsi="Arial" w:cs="Arial"/>
          <w:b/>
          <w:i/>
          <w:sz w:val="24"/>
        </w:rPr>
        <w:t>Community Centre Report</w:t>
      </w:r>
    </w:p>
    <w:p w14:paraId="6A2E578E" w14:textId="77777777" w:rsidR="008B7DE6" w:rsidRPr="008B7DE6" w:rsidRDefault="008B7DE6" w:rsidP="008B7DE6">
      <w:pPr>
        <w:pStyle w:val="ListParagraph"/>
        <w:spacing w:after="0" w:line="240" w:lineRule="auto"/>
        <w:ind w:left="360"/>
        <w:rPr>
          <w:rFonts w:ascii="Arial" w:eastAsia="Arial" w:hAnsi="Arial" w:cs="Arial"/>
          <w:b/>
          <w:i/>
        </w:rPr>
      </w:pPr>
    </w:p>
    <w:p w14:paraId="13C6888D" w14:textId="06BEBD86" w:rsidR="00F66E05" w:rsidRDefault="008B7DE6" w:rsidP="003845D9">
      <w:pPr>
        <w:spacing w:after="0" w:line="240" w:lineRule="auto"/>
        <w:rPr>
          <w:rFonts w:ascii="Arial" w:eastAsia="Arial" w:hAnsi="Arial" w:cs="Arial"/>
          <w:bCs/>
          <w:iCs/>
        </w:rPr>
      </w:pPr>
      <w:r>
        <w:rPr>
          <w:rFonts w:ascii="Arial" w:eastAsia="Arial" w:hAnsi="Arial" w:cs="Arial"/>
          <w:bCs/>
          <w:iCs/>
        </w:rPr>
        <w:t xml:space="preserve">DJ </w:t>
      </w:r>
      <w:r w:rsidR="00BA4DF8">
        <w:rPr>
          <w:rFonts w:ascii="Arial" w:eastAsia="Arial" w:hAnsi="Arial" w:cs="Arial"/>
          <w:bCs/>
          <w:iCs/>
        </w:rPr>
        <w:t xml:space="preserve">explained the </w:t>
      </w:r>
      <w:r w:rsidR="00F66E05">
        <w:rPr>
          <w:rFonts w:ascii="Arial" w:eastAsia="Arial" w:hAnsi="Arial" w:cs="Arial"/>
          <w:bCs/>
          <w:iCs/>
        </w:rPr>
        <w:t>need to raise further funding for solar panels due to condition of existing slates.  In-roof panels will now be installed and CARES have agreed to consider paying additional costs of panels and an application has been approved by the Windfarm Panel to cover the additional costs of removing the slates.  Once CARES has confirmed funding DJ will arrange new start date with contractor.</w:t>
      </w:r>
    </w:p>
    <w:p w14:paraId="5E797427" w14:textId="7469D807" w:rsidR="00F66E05" w:rsidRDefault="00F66E05" w:rsidP="003845D9">
      <w:pPr>
        <w:spacing w:after="0" w:line="240" w:lineRule="auto"/>
        <w:rPr>
          <w:rFonts w:ascii="Arial" w:eastAsia="Arial" w:hAnsi="Arial" w:cs="Arial"/>
          <w:bCs/>
          <w:iCs/>
        </w:rPr>
      </w:pPr>
    </w:p>
    <w:p w14:paraId="1B9178E9" w14:textId="5672B06D" w:rsidR="00F66E05" w:rsidRDefault="00F66E05" w:rsidP="003845D9">
      <w:pPr>
        <w:spacing w:after="0" w:line="240" w:lineRule="auto"/>
        <w:rPr>
          <w:rFonts w:ascii="Arial" w:eastAsia="Arial" w:hAnsi="Arial" w:cs="Arial"/>
          <w:bCs/>
          <w:iCs/>
        </w:rPr>
      </w:pPr>
      <w:r>
        <w:rPr>
          <w:rFonts w:ascii="Arial" w:eastAsia="Arial" w:hAnsi="Arial" w:cs="Arial"/>
          <w:bCs/>
          <w:iCs/>
        </w:rPr>
        <w:t>It was noted that the slates will be retained for future use if suitable.  DJ estimate that replacing slates on front of building, which will need to be done in next 5 years, will cost around £30k.</w:t>
      </w:r>
    </w:p>
    <w:p w14:paraId="0FA234A4" w14:textId="77777777" w:rsidR="00F66E05" w:rsidRDefault="00F66E05" w:rsidP="003845D9">
      <w:pPr>
        <w:spacing w:after="0" w:line="240" w:lineRule="auto"/>
        <w:rPr>
          <w:rFonts w:ascii="Arial" w:eastAsia="Arial" w:hAnsi="Arial" w:cs="Arial"/>
          <w:bCs/>
          <w:iCs/>
        </w:rPr>
      </w:pPr>
    </w:p>
    <w:p w14:paraId="6781DCCE" w14:textId="6850CF68" w:rsidR="0088508B" w:rsidRDefault="0088508B" w:rsidP="00534B57">
      <w:pPr>
        <w:pStyle w:val="ListParagraph"/>
        <w:numPr>
          <w:ilvl w:val="0"/>
          <w:numId w:val="11"/>
        </w:numPr>
        <w:spacing w:after="0" w:line="240" w:lineRule="auto"/>
        <w:rPr>
          <w:rFonts w:ascii="Arial" w:eastAsia="Arial" w:hAnsi="Arial" w:cs="Arial"/>
          <w:b/>
        </w:rPr>
      </w:pPr>
      <w:r>
        <w:rPr>
          <w:rFonts w:ascii="Arial" w:eastAsia="Arial" w:hAnsi="Arial" w:cs="Arial"/>
          <w:b/>
        </w:rPr>
        <w:t>Windfarm Fund Panel applications</w:t>
      </w:r>
    </w:p>
    <w:p w14:paraId="7F31C4EF" w14:textId="335D0434" w:rsidR="0088508B" w:rsidRDefault="0088508B" w:rsidP="0088508B">
      <w:pPr>
        <w:pStyle w:val="ListParagraph"/>
        <w:spacing w:after="0" w:line="240" w:lineRule="auto"/>
        <w:ind w:left="360"/>
        <w:rPr>
          <w:rFonts w:ascii="Arial" w:eastAsia="Arial" w:hAnsi="Arial" w:cs="Arial"/>
          <w:b/>
        </w:rPr>
      </w:pPr>
    </w:p>
    <w:p w14:paraId="78CCA9BA" w14:textId="5730CC58" w:rsidR="0088508B" w:rsidRDefault="00CB6BBD" w:rsidP="0088508B">
      <w:pPr>
        <w:pStyle w:val="ListParagraph"/>
        <w:spacing w:after="0" w:line="240" w:lineRule="auto"/>
        <w:ind w:left="0"/>
        <w:rPr>
          <w:rFonts w:ascii="Arial" w:eastAsia="Arial" w:hAnsi="Arial" w:cs="Arial"/>
          <w:bCs/>
        </w:rPr>
      </w:pPr>
      <w:r>
        <w:rPr>
          <w:rFonts w:ascii="Arial" w:eastAsia="Arial" w:hAnsi="Arial" w:cs="Arial"/>
          <w:bCs/>
        </w:rPr>
        <w:t xml:space="preserve">It was noted that </w:t>
      </w:r>
      <w:r w:rsidR="0088508B" w:rsidRPr="0088508B">
        <w:rPr>
          <w:rFonts w:ascii="Arial" w:eastAsia="Arial" w:hAnsi="Arial" w:cs="Arial"/>
          <w:bCs/>
        </w:rPr>
        <w:t xml:space="preserve">the Windfarm Panel </w:t>
      </w:r>
      <w:r>
        <w:rPr>
          <w:rFonts w:ascii="Arial" w:eastAsia="Arial" w:hAnsi="Arial" w:cs="Arial"/>
          <w:bCs/>
        </w:rPr>
        <w:t>had considered and approved the recent application for additional funding for the removal of slates at the community centre.</w:t>
      </w:r>
    </w:p>
    <w:p w14:paraId="4AE861D8" w14:textId="77777777" w:rsidR="0088508B" w:rsidRDefault="0088508B" w:rsidP="0088508B">
      <w:pPr>
        <w:pStyle w:val="ListParagraph"/>
        <w:spacing w:after="0" w:line="240" w:lineRule="auto"/>
        <w:ind w:left="0"/>
        <w:rPr>
          <w:rFonts w:ascii="Arial" w:eastAsia="Arial" w:hAnsi="Arial" w:cs="Arial"/>
          <w:bCs/>
        </w:rPr>
      </w:pPr>
    </w:p>
    <w:p w14:paraId="21C146A8" w14:textId="24262C65"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Projects Update</w:t>
      </w:r>
    </w:p>
    <w:p w14:paraId="0EC04DFC" w14:textId="77777777" w:rsidR="0097287B" w:rsidRDefault="0097287B">
      <w:pPr>
        <w:spacing w:after="0" w:line="240" w:lineRule="auto"/>
        <w:ind w:left="-77"/>
        <w:rPr>
          <w:rFonts w:ascii="Arial" w:eastAsia="Arial" w:hAnsi="Arial" w:cs="Arial"/>
          <w:b/>
        </w:rPr>
      </w:pPr>
    </w:p>
    <w:p w14:paraId="7FF1D2BB" w14:textId="3A7F12AA" w:rsidR="00CB6BBD" w:rsidRDefault="00CB6BBD">
      <w:pPr>
        <w:spacing w:after="0" w:line="240" w:lineRule="auto"/>
        <w:ind w:left="-77"/>
        <w:rPr>
          <w:rFonts w:ascii="Arial" w:eastAsia="Arial" w:hAnsi="Arial" w:cs="Arial"/>
          <w:b/>
        </w:rPr>
      </w:pPr>
      <w:r>
        <w:rPr>
          <w:rFonts w:ascii="Arial" w:eastAsia="Arial" w:hAnsi="Arial" w:cs="Arial"/>
          <w:b/>
        </w:rPr>
        <w:t>Bite and Blether</w:t>
      </w:r>
    </w:p>
    <w:p w14:paraId="37FBC53F" w14:textId="50CAD249" w:rsidR="00CB6BBD" w:rsidRDefault="00CB6BBD">
      <w:pPr>
        <w:spacing w:after="0" w:line="240" w:lineRule="auto"/>
        <w:ind w:left="-77"/>
        <w:rPr>
          <w:rFonts w:ascii="Arial" w:eastAsia="Arial" w:hAnsi="Arial" w:cs="Arial"/>
          <w:b/>
        </w:rPr>
      </w:pPr>
    </w:p>
    <w:p w14:paraId="0FF2108A" w14:textId="4682C50E" w:rsidR="00CB6BBD" w:rsidRDefault="00CB6BBD">
      <w:pPr>
        <w:spacing w:after="0" w:line="240" w:lineRule="auto"/>
        <w:ind w:left="-77"/>
        <w:rPr>
          <w:rFonts w:ascii="Arial" w:eastAsia="Arial" w:hAnsi="Arial" w:cs="Arial"/>
          <w:bCs/>
        </w:rPr>
      </w:pPr>
      <w:r w:rsidRPr="00CB6BBD">
        <w:rPr>
          <w:rFonts w:ascii="Arial" w:eastAsia="Arial" w:hAnsi="Arial" w:cs="Arial"/>
          <w:bCs/>
        </w:rPr>
        <w:t xml:space="preserve">JP indicated that Bite and Blether was going </w:t>
      </w:r>
      <w:r>
        <w:rPr>
          <w:rFonts w:ascii="Arial" w:eastAsia="Arial" w:hAnsi="Arial" w:cs="Arial"/>
          <w:bCs/>
        </w:rPr>
        <w:t xml:space="preserve">very </w:t>
      </w:r>
      <w:r w:rsidRPr="00CB6BBD">
        <w:rPr>
          <w:rFonts w:ascii="Arial" w:eastAsia="Arial" w:hAnsi="Arial" w:cs="Arial"/>
          <w:bCs/>
        </w:rPr>
        <w:t>well</w:t>
      </w:r>
      <w:r>
        <w:rPr>
          <w:rFonts w:ascii="Arial" w:eastAsia="Arial" w:hAnsi="Arial" w:cs="Arial"/>
          <w:bCs/>
        </w:rPr>
        <w:t xml:space="preserve"> and she thanked SB, SO and others for helping put out tables and chairs. </w:t>
      </w:r>
      <w:r w:rsidRPr="00CB6BBD">
        <w:rPr>
          <w:rFonts w:ascii="Arial" w:eastAsia="Arial" w:hAnsi="Arial" w:cs="Arial"/>
          <w:bCs/>
        </w:rPr>
        <w:t xml:space="preserve"> </w:t>
      </w:r>
    </w:p>
    <w:p w14:paraId="56B7AB37" w14:textId="5F303DDC" w:rsidR="00CB6BBD" w:rsidRDefault="00CB6BBD">
      <w:pPr>
        <w:spacing w:after="0" w:line="240" w:lineRule="auto"/>
        <w:ind w:left="-77"/>
        <w:rPr>
          <w:rFonts w:ascii="Arial" w:eastAsia="Arial" w:hAnsi="Arial" w:cs="Arial"/>
          <w:bCs/>
        </w:rPr>
      </w:pPr>
    </w:p>
    <w:p w14:paraId="06E42188" w14:textId="061C1F85" w:rsidR="0088508B" w:rsidRDefault="0088508B">
      <w:pPr>
        <w:spacing w:after="0" w:line="240" w:lineRule="auto"/>
        <w:ind w:left="-77"/>
        <w:rPr>
          <w:rFonts w:ascii="Arial" w:eastAsia="Arial" w:hAnsi="Arial" w:cs="Arial"/>
          <w:b/>
        </w:rPr>
      </w:pPr>
      <w:r>
        <w:rPr>
          <w:rFonts w:ascii="Arial" w:eastAsia="Arial" w:hAnsi="Arial" w:cs="Arial"/>
          <w:b/>
        </w:rPr>
        <w:t>Village Shop</w:t>
      </w:r>
    </w:p>
    <w:p w14:paraId="2288C62B" w14:textId="74272B5F" w:rsidR="0088508B" w:rsidRDefault="0088508B">
      <w:pPr>
        <w:spacing w:after="0" w:line="240" w:lineRule="auto"/>
        <w:ind w:left="-77"/>
        <w:rPr>
          <w:rFonts w:ascii="Arial" w:eastAsia="Arial" w:hAnsi="Arial" w:cs="Arial"/>
          <w:b/>
        </w:rPr>
      </w:pPr>
    </w:p>
    <w:p w14:paraId="1B671701" w14:textId="13230457" w:rsidR="007B6A4C" w:rsidRDefault="0088508B" w:rsidP="007004B1">
      <w:pPr>
        <w:spacing w:after="0" w:line="240" w:lineRule="auto"/>
        <w:rPr>
          <w:rFonts w:ascii="Arial" w:eastAsia="Arial" w:hAnsi="Arial" w:cs="Arial"/>
          <w:bCs/>
        </w:rPr>
      </w:pPr>
      <w:r w:rsidRPr="00A32067">
        <w:rPr>
          <w:rFonts w:ascii="Arial" w:eastAsia="Arial" w:hAnsi="Arial" w:cs="Arial"/>
          <w:bCs/>
        </w:rPr>
        <w:t xml:space="preserve">DJ reported that </w:t>
      </w:r>
      <w:r w:rsidR="007B6A4C">
        <w:rPr>
          <w:rFonts w:ascii="Arial" w:eastAsia="Arial" w:hAnsi="Arial" w:cs="Arial"/>
          <w:bCs/>
        </w:rPr>
        <w:t xml:space="preserve">he had heard nothing from the Gargunnock estate, however, </w:t>
      </w:r>
      <w:r w:rsidR="00CB6BBD">
        <w:rPr>
          <w:rFonts w:ascii="Arial" w:eastAsia="Arial" w:hAnsi="Arial" w:cs="Arial"/>
          <w:bCs/>
        </w:rPr>
        <w:t xml:space="preserve">Scottish Land funding had been secured for stage 1 which will involve a comprehensive architect and structural survey of the property to assess what it will require to bring it up to an appropriate standard and make it zero carbon.  </w:t>
      </w:r>
      <w:r w:rsidR="007B6A4C">
        <w:rPr>
          <w:rFonts w:ascii="Arial" w:eastAsia="Arial" w:hAnsi="Arial" w:cs="Arial"/>
          <w:bCs/>
        </w:rPr>
        <w:t xml:space="preserve">Also been invited to move to stage 2 which could see funding covering up to 90% of purchase.  </w:t>
      </w:r>
    </w:p>
    <w:p w14:paraId="20B1E581" w14:textId="77777777" w:rsidR="007B6A4C" w:rsidRDefault="007B6A4C" w:rsidP="007004B1">
      <w:pPr>
        <w:spacing w:after="0" w:line="240" w:lineRule="auto"/>
        <w:rPr>
          <w:rFonts w:ascii="Arial" w:eastAsia="Arial" w:hAnsi="Arial" w:cs="Arial"/>
          <w:bCs/>
        </w:rPr>
      </w:pPr>
    </w:p>
    <w:p w14:paraId="349627D8" w14:textId="13CAFA89" w:rsidR="007B6A4C" w:rsidRDefault="007B6A4C" w:rsidP="007004B1">
      <w:pPr>
        <w:spacing w:after="0" w:line="240" w:lineRule="auto"/>
        <w:rPr>
          <w:rFonts w:ascii="Arial" w:eastAsia="Arial" w:hAnsi="Arial" w:cs="Arial"/>
          <w:bCs/>
        </w:rPr>
      </w:pPr>
      <w:r>
        <w:rPr>
          <w:rFonts w:ascii="Arial" w:eastAsia="Arial" w:hAnsi="Arial" w:cs="Arial"/>
          <w:bCs/>
        </w:rPr>
        <w:t>There is also the possibility of funding being available through the Community Ownership Fund which could cover up to 50% of the purchase price and refurbishment plus one year of ownership.  It is more likely that an application will be made for the October round given the requirement to carry out a comprehensive survey and assessment of what the true cost is likely to be.</w:t>
      </w:r>
    </w:p>
    <w:p w14:paraId="6B2FE5C7" w14:textId="77777777" w:rsidR="007B6A4C" w:rsidRDefault="007B6A4C" w:rsidP="007004B1">
      <w:pPr>
        <w:spacing w:after="0" w:line="240" w:lineRule="auto"/>
        <w:rPr>
          <w:rFonts w:ascii="Arial" w:eastAsia="Arial" w:hAnsi="Arial" w:cs="Arial"/>
          <w:bCs/>
        </w:rPr>
      </w:pPr>
    </w:p>
    <w:p w14:paraId="4D6F204E" w14:textId="29B348ED" w:rsidR="00A32067" w:rsidRDefault="007B6A4C" w:rsidP="007004B1">
      <w:pPr>
        <w:spacing w:after="0" w:line="240" w:lineRule="auto"/>
        <w:rPr>
          <w:rFonts w:ascii="Arial" w:eastAsia="Arial" w:hAnsi="Arial" w:cs="Arial"/>
          <w:bCs/>
        </w:rPr>
      </w:pPr>
      <w:r>
        <w:rPr>
          <w:rFonts w:ascii="Arial" w:eastAsia="Arial" w:hAnsi="Arial" w:cs="Arial"/>
          <w:bCs/>
        </w:rPr>
        <w:t>During the follow up discussion various issues were raised including VAT, possibly getting someone from Gartmore, where the community owned shop has now closed, to speak to the trust and whether the building would be subject to business rates.</w:t>
      </w:r>
    </w:p>
    <w:p w14:paraId="5064FA7B" w14:textId="77777777" w:rsidR="00A32067" w:rsidRDefault="00A32067">
      <w:pPr>
        <w:spacing w:after="0" w:line="240" w:lineRule="auto"/>
        <w:ind w:left="-77"/>
        <w:rPr>
          <w:rFonts w:ascii="Arial" w:eastAsia="Arial" w:hAnsi="Arial" w:cs="Arial"/>
          <w:bCs/>
        </w:rPr>
      </w:pPr>
    </w:p>
    <w:p w14:paraId="5FF1D7DD" w14:textId="29423A73" w:rsidR="00A32067" w:rsidRPr="00A32067" w:rsidRDefault="00A32067">
      <w:pPr>
        <w:spacing w:after="0" w:line="240" w:lineRule="auto"/>
        <w:ind w:left="-77"/>
        <w:rPr>
          <w:rFonts w:ascii="Arial" w:eastAsia="Arial" w:hAnsi="Arial" w:cs="Arial"/>
          <w:b/>
        </w:rPr>
      </w:pPr>
    </w:p>
    <w:p w14:paraId="2D646D6C" w14:textId="10783CEA" w:rsidR="007621FD" w:rsidRDefault="00A32067">
      <w:pPr>
        <w:spacing w:after="0" w:line="240" w:lineRule="auto"/>
        <w:ind w:left="-77"/>
        <w:rPr>
          <w:rFonts w:ascii="Arial" w:eastAsia="Arial" w:hAnsi="Arial" w:cs="Arial"/>
          <w:b/>
        </w:rPr>
      </w:pPr>
      <w:r>
        <w:rPr>
          <w:rFonts w:ascii="Arial" w:eastAsia="Arial" w:hAnsi="Arial" w:cs="Arial"/>
          <w:bCs/>
        </w:rPr>
        <w:lastRenderedPageBreak/>
        <w:t xml:space="preserve"> </w:t>
      </w:r>
      <w:r w:rsidR="008466EE">
        <w:rPr>
          <w:rFonts w:ascii="Arial" w:eastAsia="Arial" w:hAnsi="Arial" w:cs="Arial"/>
          <w:b/>
        </w:rPr>
        <w:t>Gargunnock to Stirling path</w:t>
      </w:r>
    </w:p>
    <w:p w14:paraId="5F9AC0B1" w14:textId="77777777" w:rsidR="007621FD" w:rsidRDefault="007621FD">
      <w:pPr>
        <w:spacing w:after="0" w:line="240" w:lineRule="auto"/>
        <w:ind w:left="-77"/>
        <w:rPr>
          <w:rFonts w:ascii="Arial" w:eastAsia="Arial" w:hAnsi="Arial" w:cs="Arial"/>
          <w:b/>
        </w:rPr>
      </w:pPr>
    </w:p>
    <w:p w14:paraId="235CC5A5" w14:textId="6ADE124B" w:rsidR="00044BA7" w:rsidRDefault="008466EE">
      <w:pPr>
        <w:spacing w:after="0" w:line="240" w:lineRule="auto"/>
        <w:ind w:left="-77"/>
        <w:rPr>
          <w:rFonts w:ascii="Arial" w:eastAsia="Arial" w:hAnsi="Arial" w:cs="Arial"/>
        </w:rPr>
      </w:pPr>
      <w:r>
        <w:rPr>
          <w:rFonts w:ascii="Arial" w:eastAsia="Arial" w:hAnsi="Arial" w:cs="Arial"/>
        </w:rPr>
        <w:t>G</w:t>
      </w:r>
      <w:r w:rsidR="00612570">
        <w:rPr>
          <w:rFonts w:ascii="Arial" w:eastAsia="Arial" w:hAnsi="Arial" w:cs="Arial"/>
        </w:rPr>
        <w:t xml:space="preserve">P </w:t>
      </w:r>
      <w:r w:rsidR="00FE0404">
        <w:rPr>
          <w:rFonts w:ascii="Arial" w:eastAsia="Arial" w:hAnsi="Arial" w:cs="Arial"/>
        </w:rPr>
        <w:t xml:space="preserve">explained that </w:t>
      </w:r>
      <w:r w:rsidR="00A32067">
        <w:rPr>
          <w:rFonts w:ascii="Arial" w:eastAsia="Arial" w:hAnsi="Arial" w:cs="Arial"/>
        </w:rPr>
        <w:t xml:space="preserve">a further meeting had been </w:t>
      </w:r>
      <w:r w:rsidR="00C57279">
        <w:rPr>
          <w:rFonts w:ascii="Arial" w:eastAsia="Arial" w:hAnsi="Arial" w:cs="Arial"/>
        </w:rPr>
        <w:t>held</w:t>
      </w:r>
      <w:r w:rsidR="00A32067">
        <w:rPr>
          <w:rFonts w:ascii="Arial" w:eastAsia="Arial" w:hAnsi="Arial" w:cs="Arial"/>
        </w:rPr>
        <w:t xml:space="preserve"> with S</w:t>
      </w:r>
      <w:r w:rsidR="00C57279">
        <w:rPr>
          <w:rFonts w:ascii="Arial" w:eastAsia="Arial" w:hAnsi="Arial" w:cs="Arial"/>
        </w:rPr>
        <w:t xml:space="preserve">tirling Council.  </w:t>
      </w:r>
      <w:r w:rsidR="00044BA7">
        <w:rPr>
          <w:rFonts w:ascii="Arial" w:eastAsia="Arial" w:hAnsi="Arial" w:cs="Arial"/>
        </w:rPr>
        <w:t>They are now in ‘pole position’ regarding negotiations with land owners.  They are also in the process of sending out chasing letters.  Further meeting is scheduled for 3 April. The District Valuer has been instructed to undertake a valuation of the land required for the path.</w:t>
      </w:r>
    </w:p>
    <w:p w14:paraId="42701D70" w14:textId="77777777" w:rsidR="00044BA7" w:rsidRDefault="00044BA7">
      <w:pPr>
        <w:spacing w:after="0" w:line="240" w:lineRule="auto"/>
        <w:ind w:left="-77"/>
        <w:rPr>
          <w:rFonts w:ascii="Arial" w:eastAsia="Arial" w:hAnsi="Arial" w:cs="Arial"/>
        </w:rPr>
      </w:pPr>
    </w:p>
    <w:p w14:paraId="6FBC508E" w14:textId="5A6C6646" w:rsidR="00044BA7" w:rsidRDefault="00044BA7">
      <w:pPr>
        <w:spacing w:after="0" w:line="240" w:lineRule="auto"/>
        <w:ind w:left="-77"/>
        <w:rPr>
          <w:rFonts w:ascii="Arial" w:eastAsia="Arial" w:hAnsi="Arial" w:cs="Arial"/>
        </w:rPr>
      </w:pPr>
      <w:r>
        <w:rPr>
          <w:rFonts w:ascii="Arial" w:eastAsia="Arial" w:hAnsi="Arial" w:cs="Arial"/>
        </w:rPr>
        <w:t xml:space="preserve">In the interim </w:t>
      </w:r>
      <w:r w:rsidR="00765C7E">
        <w:rPr>
          <w:rFonts w:ascii="Arial" w:eastAsia="Arial" w:hAnsi="Arial" w:cs="Arial"/>
        </w:rPr>
        <w:t>c</w:t>
      </w:r>
      <w:r w:rsidR="00765C7E" w:rsidRPr="00765C7E">
        <w:rPr>
          <w:rFonts w:ascii="Arial" w:eastAsia="Arial" w:hAnsi="Arial" w:cs="Arial"/>
        </w:rPr>
        <w:t xml:space="preserve">onsultants have been commissioned to establish the views of people with protected characteristics on the proposed cycle path. </w:t>
      </w:r>
      <w:r>
        <w:rPr>
          <w:rFonts w:ascii="Arial" w:eastAsia="Arial" w:hAnsi="Arial" w:cs="Arial"/>
        </w:rPr>
        <w:t>The funding for the detailed design stage of the project has been allocated however until there is land owner agreement in place no further investment in this stage will be made.</w:t>
      </w:r>
    </w:p>
    <w:p w14:paraId="4EDC8A74" w14:textId="7DB85FED" w:rsidR="00044BA7" w:rsidRDefault="00044BA7">
      <w:pPr>
        <w:spacing w:after="0" w:line="240" w:lineRule="auto"/>
        <w:ind w:left="-77"/>
        <w:rPr>
          <w:rFonts w:ascii="Arial" w:eastAsia="Arial" w:hAnsi="Arial" w:cs="Arial"/>
        </w:rPr>
      </w:pPr>
    </w:p>
    <w:p w14:paraId="2544F47F" w14:textId="6C79A30F" w:rsidR="00044BA7" w:rsidRDefault="00044BA7">
      <w:pPr>
        <w:spacing w:after="0" w:line="240" w:lineRule="auto"/>
        <w:ind w:left="-77"/>
        <w:rPr>
          <w:rFonts w:ascii="Arial" w:eastAsia="Arial" w:hAnsi="Arial" w:cs="Arial"/>
        </w:rPr>
      </w:pPr>
      <w:r>
        <w:rPr>
          <w:rFonts w:ascii="Arial" w:eastAsia="Arial" w:hAnsi="Arial" w:cs="Arial"/>
        </w:rPr>
        <w:t>On a related matter, discussions have taken place regarding the condition of the roads in the village in the context of the world cycling championships with one of the races scheduled to one through the village.</w:t>
      </w:r>
    </w:p>
    <w:p w14:paraId="7BCC57E4" w14:textId="77777777" w:rsidR="00044BA7" w:rsidRDefault="00044BA7">
      <w:pPr>
        <w:spacing w:after="0" w:line="240" w:lineRule="auto"/>
        <w:ind w:left="-77"/>
        <w:rPr>
          <w:rFonts w:ascii="Arial" w:eastAsia="Arial" w:hAnsi="Arial" w:cs="Arial"/>
        </w:rPr>
      </w:pPr>
    </w:p>
    <w:p w14:paraId="621A770D" w14:textId="2C562097" w:rsidR="00031DBE" w:rsidRDefault="00031DBE">
      <w:pPr>
        <w:spacing w:after="0" w:line="240" w:lineRule="auto"/>
        <w:ind w:left="-77"/>
        <w:rPr>
          <w:rFonts w:ascii="Arial" w:eastAsia="Arial" w:hAnsi="Arial" w:cs="Arial"/>
          <w:b/>
          <w:bCs/>
        </w:rPr>
      </w:pPr>
      <w:r w:rsidRPr="00031DBE">
        <w:rPr>
          <w:rFonts w:ascii="Arial" w:eastAsia="Arial" w:hAnsi="Arial" w:cs="Arial"/>
          <w:b/>
          <w:bCs/>
        </w:rPr>
        <w:t>Beeches Path</w:t>
      </w:r>
    </w:p>
    <w:p w14:paraId="7F2D05C9" w14:textId="77777777" w:rsidR="00031DBE" w:rsidRPr="00031DBE" w:rsidRDefault="00031DBE">
      <w:pPr>
        <w:spacing w:after="0" w:line="240" w:lineRule="auto"/>
        <w:ind w:left="-77"/>
        <w:rPr>
          <w:rFonts w:ascii="Arial" w:eastAsia="Arial" w:hAnsi="Arial" w:cs="Arial"/>
          <w:b/>
          <w:bCs/>
        </w:rPr>
      </w:pPr>
    </w:p>
    <w:p w14:paraId="2F039561" w14:textId="43B9425F" w:rsidR="00F94254" w:rsidRDefault="003C2046">
      <w:pPr>
        <w:spacing w:after="0" w:line="240" w:lineRule="auto"/>
        <w:ind w:left="-77"/>
        <w:rPr>
          <w:rFonts w:ascii="Arial" w:eastAsia="Arial" w:hAnsi="Arial" w:cs="Arial"/>
        </w:rPr>
      </w:pPr>
      <w:r>
        <w:rPr>
          <w:rFonts w:ascii="Arial" w:eastAsia="Arial" w:hAnsi="Arial" w:cs="Arial"/>
        </w:rPr>
        <w:t xml:space="preserve">SO </w:t>
      </w:r>
      <w:r w:rsidR="00031DBE">
        <w:rPr>
          <w:rFonts w:ascii="Arial" w:eastAsia="Arial" w:hAnsi="Arial" w:cs="Arial"/>
        </w:rPr>
        <w:t>explained</w:t>
      </w:r>
      <w:r>
        <w:rPr>
          <w:rFonts w:ascii="Arial" w:eastAsia="Arial" w:hAnsi="Arial" w:cs="Arial"/>
        </w:rPr>
        <w:t xml:space="preserve"> that</w:t>
      </w:r>
      <w:r w:rsidR="00031DBE">
        <w:rPr>
          <w:rFonts w:ascii="Arial" w:eastAsia="Arial" w:hAnsi="Arial" w:cs="Arial"/>
        </w:rPr>
        <w:t xml:space="preserve"> he had </w:t>
      </w:r>
      <w:r w:rsidR="00093C55">
        <w:rPr>
          <w:rFonts w:ascii="Arial" w:eastAsia="Arial" w:hAnsi="Arial" w:cs="Arial"/>
        </w:rPr>
        <w:t xml:space="preserve">submitted an application to the Ian Findlay </w:t>
      </w:r>
      <w:r w:rsidR="00044BA7">
        <w:rPr>
          <w:rFonts w:ascii="Arial" w:eastAsia="Arial" w:hAnsi="Arial" w:cs="Arial"/>
        </w:rPr>
        <w:t xml:space="preserve">Path </w:t>
      </w:r>
      <w:r w:rsidR="00093C55">
        <w:rPr>
          <w:rFonts w:ascii="Arial" w:eastAsia="Arial" w:hAnsi="Arial" w:cs="Arial"/>
        </w:rPr>
        <w:t xml:space="preserve">Fund and the National Lottery Community Fund. </w:t>
      </w:r>
    </w:p>
    <w:p w14:paraId="3AF68DEF" w14:textId="77777777" w:rsidR="00F94254" w:rsidRDefault="00F94254">
      <w:pPr>
        <w:spacing w:after="0" w:line="240" w:lineRule="auto"/>
        <w:ind w:left="-77"/>
        <w:rPr>
          <w:rFonts w:ascii="Arial" w:eastAsia="Arial" w:hAnsi="Arial" w:cs="Arial"/>
        </w:rPr>
      </w:pPr>
    </w:p>
    <w:p w14:paraId="0606B7FF" w14:textId="19CC3C07" w:rsidR="00031DBE" w:rsidRPr="00031DBE" w:rsidRDefault="00031DBE">
      <w:pPr>
        <w:spacing w:after="0" w:line="240" w:lineRule="auto"/>
        <w:ind w:left="-77"/>
        <w:rPr>
          <w:rFonts w:ascii="Arial" w:eastAsia="Arial" w:hAnsi="Arial" w:cs="Arial"/>
          <w:b/>
          <w:bCs/>
        </w:rPr>
      </w:pPr>
      <w:r w:rsidRPr="00031DBE">
        <w:rPr>
          <w:rFonts w:ascii="Arial" w:eastAsia="Arial" w:hAnsi="Arial" w:cs="Arial"/>
          <w:b/>
          <w:bCs/>
        </w:rPr>
        <w:t>Hill Path</w:t>
      </w:r>
    </w:p>
    <w:p w14:paraId="4B27A98A" w14:textId="4B9FFA89" w:rsidR="00031DBE" w:rsidRDefault="00031DBE">
      <w:pPr>
        <w:spacing w:after="0" w:line="240" w:lineRule="auto"/>
        <w:ind w:left="-77"/>
        <w:rPr>
          <w:rFonts w:ascii="Arial" w:eastAsia="Arial" w:hAnsi="Arial" w:cs="Arial"/>
        </w:rPr>
      </w:pPr>
    </w:p>
    <w:p w14:paraId="15C466AC" w14:textId="0D95D720" w:rsidR="00F94254" w:rsidRDefault="00031DBE">
      <w:pPr>
        <w:spacing w:after="0" w:line="240" w:lineRule="auto"/>
        <w:ind w:left="-77"/>
        <w:rPr>
          <w:rFonts w:ascii="Arial" w:eastAsia="Arial" w:hAnsi="Arial" w:cs="Arial"/>
        </w:rPr>
      </w:pPr>
      <w:r>
        <w:rPr>
          <w:rFonts w:ascii="Arial" w:eastAsia="Arial" w:hAnsi="Arial" w:cs="Arial"/>
        </w:rPr>
        <w:t xml:space="preserve">GF </w:t>
      </w:r>
      <w:r w:rsidR="00F94254">
        <w:rPr>
          <w:rFonts w:ascii="Arial" w:eastAsia="Arial" w:hAnsi="Arial" w:cs="Arial"/>
        </w:rPr>
        <w:t xml:space="preserve">reported </w:t>
      </w:r>
      <w:r w:rsidR="00044BA7">
        <w:rPr>
          <w:rFonts w:ascii="Arial" w:eastAsia="Arial" w:hAnsi="Arial" w:cs="Arial"/>
        </w:rPr>
        <w:t xml:space="preserve">no further progress as it requires new volunteers to take it forward.  </w:t>
      </w:r>
      <w:r w:rsidR="00E40607">
        <w:rPr>
          <w:rFonts w:ascii="Arial" w:eastAsia="Arial" w:hAnsi="Arial" w:cs="Arial"/>
        </w:rPr>
        <w:t xml:space="preserve">He explained that he had identified two people interested in helping with the project but it needed someone to lead it. </w:t>
      </w:r>
      <w:r w:rsidR="00044BA7">
        <w:rPr>
          <w:rFonts w:ascii="Arial" w:eastAsia="Arial" w:hAnsi="Arial" w:cs="Arial"/>
        </w:rPr>
        <w:t>The consultant</w:t>
      </w:r>
      <w:r w:rsidR="00E40607">
        <w:rPr>
          <w:rFonts w:ascii="Arial" w:eastAsia="Arial" w:hAnsi="Arial" w:cs="Arial"/>
        </w:rPr>
        <w:t>’</w:t>
      </w:r>
      <w:r w:rsidR="00044BA7">
        <w:rPr>
          <w:rFonts w:ascii="Arial" w:eastAsia="Arial" w:hAnsi="Arial" w:cs="Arial"/>
        </w:rPr>
        <w:t>s report has be</w:t>
      </w:r>
      <w:r w:rsidR="00E40607">
        <w:rPr>
          <w:rFonts w:ascii="Arial" w:eastAsia="Arial" w:hAnsi="Arial" w:cs="Arial"/>
        </w:rPr>
        <w:t>en</w:t>
      </w:r>
      <w:r w:rsidR="00044BA7">
        <w:rPr>
          <w:rFonts w:ascii="Arial" w:eastAsia="Arial" w:hAnsi="Arial" w:cs="Arial"/>
        </w:rPr>
        <w:t xml:space="preserve"> </w:t>
      </w:r>
      <w:r w:rsidR="00E40607">
        <w:rPr>
          <w:rFonts w:ascii="Arial" w:eastAsia="Arial" w:hAnsi="Arial" w:cs="Arial"/>
        </w:rPr>
        <w:t xml:space="preserve">completed </w:t>
      </w:r>
      <w:r w:rsidR="00044BA7">
        <w:rPr>
          <w:rFonts w:ascii="Arial" w:eastAsia="Arial" w:hAnsi="Arial" w:cs="Arial"/>
        </w:rPr>
        <w:t>and circulated to landowners/farmers.  Some</w:t>
      </w:r>
      <w:r w:rsidR="00E40607">
        <w:rPr>
          <w:rFonts w:ascii="Arial" w:eastAsia="Arial" w:hAnsi="Arial" w:cs="Arial"/>
        </w:rPr>
        <w:t>one now needs to follow up</w:t>
      </w:r>
      <w:r w:rsidR="00CF5DF2">
        <w:rPr>
          <w:rFonts w:ascii="Arial" w:eastAsia="Arial" w:hAnsi="Arial" w:cs="Arial"/>
        </w:rPr>
        <w:t xml:space="preserve"> with these stakeholders and then revise the plan if necessary, and if there is agreement take forward the project by securing funding etc. JS indicated he might be interested.</w:t>
      </w:r>
    </w:p>
    <w:p w14:paraId="63C793CA" w14:textId="0DE4C0A0" w:rsidR="00CF5DF2" w:rsidRDefault="00CF5DF2">
      <w:pPr>
        <w:spacing w:after="0" w:line="240" w:lineRule="auto"/>
        <w:ind w:left="-77"/>
        <w:rPr>
          <w:rFonts w:ascii="Arial" w:eastAsia="Arial" w:hAnsi="Arial" w:cs="Arial"/>
        </w:rPr>
      </w:pPr>
    </w:p>
    <w:p w14:paraId="1BBE7F70" w14:textId="31948961" w:rsidR="00CF5DF2" w:rsidRPr="00CF5DF2" w:rsidRDefault="00CF5DF2">
      <w:pPr>
        <w:spacing w:after="0" w:line="240" w:lineRule="auto"/>
        <w:ind w:left="-77"/>
        <w:rPr>
          <w:rFonts w:ascii="Arial" w:eastAsia="Arial" w:hAnsi="Arial" w:cs="Arial"/>
          <w:b/>
          <w:bCs/>
        </w:rPr>
      </w:pPr>
      <w:r w:rsidRPr="00CF5DF2">
        <w:rPr>
          <w:rFonts w:ascii="Arial" w:eastAsia="Arial" w:hAnsi="Arial" w:cs="Arial"/>
          <w:b/>
          <w:bCs/>
        </w:rPr>
        <w:t xml:space="preserve">Action: GF to set up meeting with JS and other volunteers. </w:t>
      </w:r>
    </w:p>
    <w:p w14:paraId="5F7E3035" w14:textId="77777777" w:rsidR="00F94254" w:rsidRDefault="00F94254">
      <w:pPr>
        <w:spacing w:after="0" w:line="240" w:lineRule="auto"/>
        <w:ind w:left="-77"/>
        <w:rPr>
          <w:rFonts w:ascii="Arial" w:eastAsia="Arial" w:hAnsi="Arial" w:cs="Arial"/>
        </w:rPr>
      </w:pPr>
    </w:p>
    <w:p w14:paraId="39CB630C" w14:textId="2A8DB2C8" w:rsidR="00031DBE" w:rsidRDefault="00031DBE">
      <w:pPr>
        <w:spacing w:after="0" w:line="240" w:lineRule="auto"/>
        <w:ind w:left="-77"/>
        <w:rPr>
          <w:rFonts w:ascii="Arial" w:eastAsia="Arial" w:hAnsi="Arial" w:cs="Arial"/>
          <w:b/>
          <w:bCs/>
        </w:rPr>
      </w:pPr>
      <w:r w:rsidRPr="00031DBE">
        <w:rPr>
          <w:rFonts w:ascii="Arial" w:eastAsia="Arial" w:hAnsi="Arial" w:cs="Arial"/>
          <w:b/>
          <w:bCs/>
        </w:rPr>
        <w:t>Pond and Glebe Park</w:t>
      </w:r>
    </w:p>
    <w:p w14:paraId="19107B39" w14:textId="77777777" w:rsidR="00031DBE" w:rsidRPr="00031DBE" w:rsidRDefault="00031DBE">
      <w:pPr>
        <w:spacing w:after="0" w:line="240" w:lineRule="auto"/>
        <w:ind w:left="-77"/>
        <w:rPr>
          <w:rFonts w:ascii="Arial" w:eastAsia="Arial" w:hAnsi="Arial" w:cs="Arial"/>
          <w:b/>
          <w:bCs/>
        </w:rPr>
      </w:pPr>
    </w:p>
    <w:p w14:paraId="4180C9F3" w14:textId="4957374F" w:rsidR="00CF5DF2" w:rsidRDefault="00CF5DF2">
      <w:pPr>
        <w:spacing w:after="0" w:line="240" w:lineRule="auto"/>
        <w:ind w:left="-77"/>
        <w:rPr>
          <w:rFonts w:ascii="Arial" w:eastAsia="Arial" w:hAnsi="Arial" w:cs="Arial"/>
        </w:rPr>
      </w:pPr>
      <w:r>
        <w:rPr>
          <w:rFonts w:ascii="Arial" w:eastAsia="Arial" w:hAnsi="Arial" w:cs="Arial"/>
        </w:rPr>
        <w:t>Everything progressing well with maintenance of trees ongoing, raptor boxes installed and wildlife thriving.</w:t>
      </w:r>
    </w:p>
    <w:p w14:paraId="2E5BF257" w14:textId="2225DE16" w:rsidR="00F94254" w:rsidRDefault="00F94254">
      <w:pPr>
        <w:spacing w:after="0" w:line="240" w:lineRule="auto"/>
        <w:ind w:left="-77"/>
        <w:rPr>
          <w:rFonts w:ascii="Arial" w:eastAsia="Arial" w:hAnsi="Arial" w:cs="Arial"/>
        </w:rPr>
      </w:pPr>
    </w:p>
    <w:p w14:paraId="21C5C491" w14:textId="69173BBE" w:rsidR="00CF5DF2" w:rsidRDefault="00CF5DF2">
      <w:pPr>
        <w:spacing w:after="0" w:line="240" w:lineRule="auto"/>
        <w:ind w:left="-77"/>
        <w:rPr>
          <w:rFonts w:ascii="Arial" w:eastAsia="Arial" w:hAnsi="Arial" w:cs="Arial"/>
          <w:b/>
          <w:bCs/>
        </w:rPr>
      </w:pPr>
      <w:r w:rsidRPr="00CF5DF2">
        <w:rPr>
          <w:rFonts w:ascii="Arial" w:eastAsia="Arial" w:hAnsi="Arial" w:cs="Arial"/>
          <w:b/>
          <w:bCs/>
        </w:rPr>
        <w:t>Pump track</w:t>
      </w:r>
    </w:p>
    <w:p w14:paraId="3B5BD99E" w14:textId="77777777" w:rsidR="00CF5DF2" w:rsidRDefault="00CF5DF2">
      <w:pPr>
        <w:spacing w:after="0" w:line="240" w:lineRule="auto"/>
        <w:ind w:left="-77"/>
        <w:rPr>
          <w:rFonts w:ascii="Arial" w:eastAsia="Arial" w:hAnsi="Arial" w:cs="Arial"/>
          <w:b/>
          <w:bCs/>
        </w:rPr>
      </w:pPr>
    </w:p>
    <w:p w14:paraId="2EC68EE3" w14:textId="346681AB" w:rsidR="00CF5DF2" w:rsidRPr="00CF5DF2" w:rsidRDefault="00CF5DF2">
      <w:pPr>
        <w:spacing w:after="0" w:line="240" w:lineRule="auto"/>
        <w:ind w:left="-77"/>
        <w:rPr>
          <w:rFonts w:ascii="Arial" w:eastAsia="Arial" w:hAnsi="Arial" w:cs="Arial"/>
        </w:rPr>
      </w:pPr>
      <w:r w:rsidRPr="00CF5DF2">
        <w:rPr>
          <w:rFonts w:ascii="Arial" w:eastAsia="Arial" w:hAnsi="Arial" w:cs="Arial"/>
        </w:rPr>
        <w:t xml:space="preserve">JS explained background </w:t>
      </w:r>
      <w:r>
        <w:rPr>
          <w:rFonts w:ascii="Arial" w:eastAsia="Arial" w:hAnsi="Arial" w:cs="Arial"/>
        </w:rPr>
        <w:t xml:space="preserve">to the idea especially as a facility for younger people in the village.  Further discussion about possible location which could be in filed next to the Drop-In Centre as part of the wider development.  </w:t>
      </w:r>
    </w:p>
    <w:p w14:paraId="0AF4D4BC" w14:textId="77777777" w:rsidR="00CF5DF2" w:rsidRDefault="00CF5DF2">
      <w:pPr>
        <w:spacing w:after="0" w:line="240" w:lineRule="auto"/>
        <w:ind w:left="-77"/>
        <w:rPr>
          <w:rFonts w:ascii="Arial" w:eastAsia="Arial" w:hAnsi="Arial" w:cs="Arial"/>
        </w:rPr>
      </w:pPr>
    </w:p>
    <w:p w14:paraId="153A8A7A" w14:textId="77777777"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Newsletter</w:t>
      </w:r>
    </w:p>
    <w:p w14:paraId="01DF242B" w14:textId="77777777" w:rsidR="0097287B" w:rsidRDefault="0097287B">
      <w:pPr>
        <w:spacing w:after="0" w:line="240" w:lineRule="auto"/>
        <w:ind w:left="-77"/>
        <w:rPr>
          <w:rFonts w:ascii="Arial" w:eastAsia="Arial" w:hAnsi="Arial" w:cs="Arial"/>
        </w:rPr>
      </w:pPr>
    </w:p>
    <w:p w14:paraId="58492095" w14:textId="0C08850F" w:rsidR="00C42CEE" w:rsidRDefault="00BD6337">
      <w:pPr>
        <w:spacing w:after="0" w:line="240" w:lineRule="auto"/>
        <w:ind w:left="-77"/>
        <w:rPr>
          <w:rFonts w:ascii="Arial" w:eastAsia="Arial" w:hAnsi="Arial" w:cs="Arial"/>
        </w:rPr>
      </w:pPr>
      <w:r>
        <w:rPr>
          <w:rFonts w:ascii="Arial" w:eastAsia="Arial" w:hAnsi="Arial" w:cs="Arial"/>
        </w:rPr>
        <w:t>All going well with newsletter.</w:t>
      </w:r>
    </w:p>
    <w:p w14:paraId="3DE53F34" w14:textId="77777777" w:rsidR="00BD6337" w:rsidRDefault="00BD6337">
      <w:pPr>
        <w:spacing w:after="0" w:line="240" w:lineRule="auto"/>
        <w:ind w:left="-77"/>
        <w:rPr>
          <w:rFonts w:ascii="Arial" w:eastAsia="Arial" w:hAnsi="Arial" w:cs="Arial"/>
        </w:rPr>
      </w:pPr>
    </w:p>
    <w:p w14:paraId="23B3C4BF" w14:textId="77777777"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AOB</w:t>
      </w:r>
    </w:p>
    <w:p w14:paraId="428F94A6" w14:textId="77777777" w:rsidR="0097287B" w:rsidRDefault="008466EE">
      <w:pPr>
        <w:spacing w:after="0" w:line="240" w:lineRule="auto"/>
        <w:rPr>
          <w:rFonts w:ascii="Arial" w:eastAsia="Arial" w:hAnsi="Arial" w:cs="Arial"/>
        </w:rPr>
      </w:pPr>
      <w:r>
        <w:rPr>
          <w:rFonts w:ascii="Arial" w:eastAsia="Arial" w:hAnsi="Arial" w:cs="Arial"/>
        </w:rPr>
        <w:t xml:space="preserve"> </w:t>
      </w:r>
    </w:p>
    <w:p w14:paraId="0FFA05D5" w14:textId="3CE36C23" w:rsidR="00BD6337" w:rsidRDefault="00BD6337">
      <w:pPr>
        <w:spacing w:after="0" w:line="240" w:lineRule="auto"/>
        <w:rPr>
          <w:rFonts w:ascii="Arial" w:eastAsia="Arial" w:hAnsi="Arial" w:cs="Arial"/>
        </w:rPr>
      </w:pPr>
      <w:r>
        <w:rPr>
          <w:rFonts w:ascii="Arial" w:eastAsia="Arial" w:hAnsi="Arial" w:cs="Arial"/>
        </w:rPr>
        <w:t xml:space="preserve">GF noted that MJ would be meeting the Paul and Mathew at the pub to discuss the </w:t>
      </w:r>
      <w:r w:rsidR="00B02758">
        <w:rPr>
          <w:rFonts w:ascii="Arial" w:eastAsia="Arial" w:hAnsi="Arial" w:cs="Arial"/>
        </w:rPr>
        <w:t>D</w:t>
      </w:r>
      <w:r>
        <w:rPr>
          <w:rFonts w:ascii="Arial" w:eastAsia="Arial" w:hAnsi="Arial" w:cs="Arial"/>
        </w:rPr>
        <w:t>rop-</w:t>
      </w:r>
      <w:r w:rsidR="00B02758">
        <w:rPr>
          <w:rFonts w:ascii="Arial" w:eastAsia="Arial" w:hAnsi="Arial" w:cs="Arial"/>
        </w:rPr>
        <w:t>I</w:t>
      </w:r>
      <w:r>
        <w:rPr>
          <w:rFonts w:ascii="Arial" w:eastAsia="Arial" w:hAnsi="Arial" w:cs="Arial"/>
        </w:rPr>
        <w:t xml:space="preserve">n </w:t>
      </w:r>
      <w:r w:rsidR="00B02758">
        <w:rPr>
          <w:rFonts w:ascii="Arial" w:eastAsia="Arial" w:hAnsi="Arial" w:cs="Arial"/>
        </w:rPr>
        <w:t>C</w:t>
      </w:r>
      <w:r>
        <w:rPr>
          <w:rFonts w:ascii="Arial" w:eastAsia="Arial" w:hAnsi="Arial" w:cs="Arial"/>
        </w:rPr>
        <w:t xml:space="preserve">entre.  MJ has agreed to pursue a Windfarm Fund application for a piece of work to visualise </w:t>
      </w:r>
      <w:r>
        <w:rPr>
          <w:rFonts w:ascii="Arial" w:eastAsia="Arial" w:hAnsi="Arial" w:cs="Arial"/>
        </w:rPr>
        <w:lastRenderedPageBreak/>
        <w:t>the proposed works in the field.  It will then require outline planning permission and discussion about asset transfer with the Council.</w:t>
      </w:r>
    </w:p>
    <w:p w14:paraId="75FE346B" w14:textId="77777777" w:rsidR="00BD6337" w:rsidRDefault="00BD6337">
      <w:pPr>
        <w:spacing w:after="0" w:line="240" w:lineRule="auto"/>
        <w:rPr>
          <w:rFonts w:ascii="Arial" w:eastAsia="Arial" w:hAnsi="Arial" w:cs="Arial"/>
        </w:rPr>
      </w:pPr>
    </w:p>
    <w:p w14:paraId="5113D96F" w14:textId="470C6063" w:rsidR="00B02758" w:rsidRPr="00B02758" w:rsidRDefault="00BD6337">
      <w:pPr>
        <w:spacing w:after="0" w:line="240" w:lineRule="auto"/>
        <w:rPr>
          <w:rFonts w:ascii="Arial" w:eastAsia="Arial" w:hAnsi="Arial" w:cs="Arial"/>
          <w:b/>
          <w:bCs/>
        </w:rPr>
      </w:pPr>
      <w:r w:rsidRPr="00B02758">
        <w:rPr>
          <w:rFonts w:ascii="Arial" w:eastAsia="Arial" w:hAnsi="Arial" w:cs="Arial"/>
          <w:b/>
          <w:bCs/>
        </w:rPr>
        <w:t>After dis</w:t>
      </w:r>
      <w:r w:rsidR="00B02758" w:rsidRPr="00B02758">
        <w:rPr>
          <w:rFonts w:ascii="Arial" w:eastAsia="Arial" w:hAnsi="Arial" w:cs="Arial"/>
          <w:b/>
          <w:bCs/>
        </w:rPr>
        <w:t>cussion</w:t>
      </w:r>
      <w:r w:rsidRPr="00B02758">
        <w:rPr>
          <w:rFonts w:ascii="Arial" w:eastAsia="Arial" w:hAnsi="Arial" w:cs="Arial"/>
          <w:b/>
          <w:bCs/>
        </w:rPr>
        <w:t xml:space="preserve"> </w:t>
      </w:r>
      <w:r w:rsidR="00B02758" w:rsidRPr="00B02758">
        <w:rPr>
          <w:rFonts w:ascii="Arial" w:eastAsia="Arial" w:hAnsi="Arial" w:cs="Arial"/>
          <w:b/>
          <w:bCs/>
        </w:rPr>
        <w:t xml:space="preserve">the trust approved the proposed actions </w:t>
      </w:r>
    </w:p>
    <w:p w14:paraId="0D405B52" w14:textId="77777777" w:rsidR="00B02758" w:rsidRDefault="00B02758">
      <w:pPr>
        <w:spacing w:after="0" w:line="240" w:lineRule="auto"/>
        <w:rPr>
          <w:rFonts w:ascii="Arial" w:eastAsia="Arial" w:hAnsi="Arial" w:cs="Arial"/>
        </w:rPr>
      </w:pPr>
    </w:p>
    <w:p w14:paraId="779213D5" w14:textId="01C21C2C" w:rsidR="00B02758" w:rsidRDefault="00B02758">
      <w:pPr>
        <w:spacing w:after="0" w:line="240" w:lineRule="auto"/>
        <w:rPr>
          <w:rFonts w:ascii="Arial" w:eastAsia="Arial" w:hAnsi="Arial" w:cs="Arial"/>
        </w:rPr>
      </w:pPr>
      <w:r>
        <w:rPr>
          <w:rFonts w:ascii="Arial" w:eastAsia="Arial" w:hAnsi="Arial" w:cs="Arial"/>
        </w:rPr>
        <w:t>DJ reported he had recently met with MSP and discussed the spin-offs from the earlier work on the Community Centre re: establishing office space for small businesses.</w:t>
      </w:r>
    </w:p>
    <w:p w14:paraId="0EBF8733" w14:textId="64B26062" w:rsidR="00B02758" w:rsidRDefault="00B02758">
      <w:pPr>
        <w:spacing w:after="0" w:line="240" w:lineRule="auto"/>
        <w:rPr>
          <w:rFonts w:ascii="Arial" w:eastAsia="Arial" w:hAnsi="Arial" w:cs="Arial"/>
        </w:rPr>
      </w:pPr>
    </w:p>
    <w:p w14:paraId="2A286A91" w14:textId="0A54E642" w:rsidR="00B02758" w:rsidRDefault="00B02758">
      <w:pPr>
        <w:spacing w:after="0" w:line="240" w:lineRule="auto"/>
        <w:rPr>
          <w:rFonts w:ascii="Arial" w:eastAsia="Arial" w:hAnsi="Arial" w:cs="Arial"/>
        </w:rPr>
      </w:pPr>
      <w:r>
        <w:rPr>
          <w:rFonts w:ascii="Arial" w:eastAsia="Arial" w:hAnsi="Arial" w:cs="Arial"/>
        </w:rPr>
        <w:t>It was noted that there is lots of equipment stored in the Community Center which could allow volunteers to set up new activities/club e.g. sound system, indoor bowls, card tables, table tennis etc.</w:t>
      </w:r>
    </w:p>
    <w:p w14:paraId="12F5328A" w14:textId="63A08217" w:rsidR="00B02758" w:rsidRDefault="00B02758">
      <w:pPr>
        <w:spacing w:after="0" w:line="240" w:lineRule="auto"/>
        <w:rPr>
          <w:rFonts w:ascii="Arial" w:eastAsia="Arial" w:hAnsi="Arial" w:cs="Arial"/>
        </w:rPr>
      </w:pPr>
    </w:p>
    <w:p w14:paraId="1FABA1C5" w14:textId="73527B9E" w:rsidR="00B02758" w:rsidRDefault="00B02758">
      <w:pPr>
        <w:spacing w:after="0" w:line="240" w:lineRule="auto"/>
        <w:rPr>
          <w:rFonts w:ascii="Arial" w:eastAsia="Arial" w:hAnsi="Arial" w:cs="Arial"/>
          <w:b/>
          <w:bCs/>
        </w:rPr>
      </w:pPr>
      <w:r w:rsidRPr="00B02758">
        <w:rPr>
          <w:rFonts w:ascii="Arial" w:eastAsia="Arial" w:hAnsi="Arial" w:cs="Arial"/>
          <w:b/>
          <w:bCs/>
        </w:rPr>
        <w:t xml:space="preserve">Action: </w:t>
      </w:r>
      <w:proofErr w:type="gramStart"/>
      <w:r w:rsidRPr="00B02758">
        <w:rPr>
          <w:rFonts w:ascii="Arial" w:eastAsia="Arial" w:hAnsi="Arial" w:cs="Arial"/>
          <w:b/>
          <w:bCs/>
        </w:rPr>
        <w:t>SO</w:t>
      </w:r>
      <w:proofErr w:type="gramEnd"/>
      <w:r w:rsidRPr="00B02758">
        <w:rPr>
          <w:rFonts w:ascii="Arial" w:eastAsia="Arial" w:hAnsi="Arial" w:cs="Arial"/>
          <w:b/>
          <w:bCs/>
        </w:rPr>
        <w:t xml:space="preserve"> to prepare short article for next Bugle highlighting availability of this equipment.</w:t>
      </w:r>
    </w:p>
    <w:p w14:paraId="3E5D4CF1" w14:textId="1C5D8CCC" w:rsidR="00B02758" w:rsidRDefault="00B02758">
      <w:pPr>
        <w:spacing w:after="0" w:line="240" w:lineRule="auto"/>
        <w:rPr>
          <w:rFonts w:ascii="Arial" w:eastAsia="Arial" w:hAnsi="Arial" w:cs="Arial"/>
          <w:b/>
          <w:bCs/>
        </w:rPr>
      </w:pPr>
    </w:p>
    <w:p w14:paraId="38E60AA6" w14:textId="05B98789" w:rsidR="008A355C" w:rsidRDefault="008A355C">
      <w:pPr>
        <w:spacing w:after="0" w:line="240" w:lineRule="auto"/>
        <w:rPr>
          <w:rFonts w:ascii="Arial" w:eastAsia="Arial" w:hAnsi="Arial" w:cs="Arial"/>
        </w:rPr>
      </w:pPr>
      <w:r>
        <w:rPr>
          <w:rFonts w:ascii="Arial" w:eastAsia="Arial" w:hAnsi="Arial" w:cs="Arial"/>
        </w:rPr>
        <w:t>SO raised the possibility of the trust holding a clubs/activities event at the Community Centre later in the year similar to one he recently attended at Thornhill.  DW and NA expressed an interest.</w:t>
      </w:r>
    </w:p>
    <w:p w14:paraId="39915874" w14:textId="17FB3123" w:rsidR="008A355C" w:rsidRDefault="008A355C">
      <w:pPr>
        <w:spacing w:after="0" w:line="240" w:lineRule="auto"/>
        <w:rPr>
          <w:rFonts w:ascii="Arial" w:eastAsia="Arial" w:hAnsi="Arial" w:cs="Arial"/>
        </w:rPr>
      </w:pPr>
    </w:p>
    <w:p w14:paraId="1A98BAC6" w14:textId="1DB09946" w:rsidR="008A355C" w:rsidRPr="008A355C" w:rsidRDefault="008A355C">
      <w:pPr>
        <w:spacing w:after="0" w:line="240" w:lineRule="auto"/>
        <w:rPr>
          <w:rFonts w:ascii="Arial" w:eastAsia="Arial" w:hAnsi="Arial" w:cs="Arial"/>
          <w:b/>
          <w:bCs/>
        </w:rPr>
      </w:pPr>
      <w:r w:rsidRPr="008A355C">
        <w:rPr>
          <w:rFonts w:ascii="Arial" w:eastAsia="Arial" w:hAnsi="Arial" w:cs="Arial"/>
          <w:b/>
          <w:bCs/>
        </w:rPr>
        <w:t xml:space="preserve">Action: </w:t>
      </w:r>
      <w:proofErr w:type="gramStart"/>
      <w:r w:rsidRPr="008A355C">
        <w:rPr>
          <w:rFonts w:ascii="Arial" w:eastAsia="Arial" w:hAnsi="Arial" w:cs="Arial"/>
          <w:b/>
          <w:bCs/>
        </w:rPr>
        <w:t>SO</w:t>
      </w:r>
      <w:proofErr w:type="gramEnd"/>
      <w:r w:rsidRPr="008A355C">
        <w:rPr>
          <w:rFonts w:ascii="Arial" w:eastAsia="Arial" w:hAnsi="Arial" w:cs="Arial"/>
          <w:b/>
          <w:bCs/>
        </w:rPr>
        <w:t xml:space="preserve"> to set up meeting with NA and DW to dis</w:t>
      </w:r>
      <w:r>
        <w:rPr>
          <w:rFonts w:ascii="Arial" w:eastAsia="Arial" w:hAnsi="Arial" w:cs="Arial"/>
          <w:b/>
          <w:bCs/>
        </w:rPr>
        <w:t>cuss</w:t>
      </w:r>
      <w:r w:rsidRPr="008A355C">
        <w:rPr>
          <w:rFonts w:ascii="Arial" w:eastAsia="Arial" w:hAnsi="Arial" w:cs="Arial"/>
          <w:b/>
          <w:bCs/>
        </w:rPr>
        <w:t xml:space="preserve"> plan for event.</w:t>
      </w:r>
    </w:p>
    <w:p w14:paraId="077A1F1A" w14:textId="77777777" w:rsidR="008A355C" w:rsidRDefault="008A355C">
      <w:pPr>
        <w:spacing w:after="0" w:line="240" w:lineRule="auto"/>
        <w:rPr>
          <w:rFonts w:ascii="Arial" w:eastAsia="Arial" w:hAnsi="Arial" w:cs="Arial"/>
        </w:rPr>
      </w:pPr>
    </w:p>
    <w:p w14:paraId="4BEF4061" w14:textId="6C334F67" w:rsidR="00B02758" w:rsidRDefault="00B02758">
      <w:pPr>
        <w:spacing w:after="0" w:line="240" w:lineRule="auto"/>
        <w:rPr>
          <w:rFonts w:ascii="Arial" w:eastAsia="Arial" w:hAnsi="Arial" w:cs="Arial"/>
        </w:rPr>
      </w:pPr>
      <w:r w:rsidRPr="00B02758">
        <w:rPr>
          <w:rFonts w:ascii="Arial" w:eastAsia="Arial" w:hAnsi="Arial" w:cs="Arial"/>
        </w:rPr>
        <w:t>JS raised issue of installing additional defibrillators</w:t>
      </w:r>
      <w:r w:rsidR="008A355C">
        <w:rPr>
          <w:rFonts w:ascii="Arial" w:eastAsia="Arial" w:hAnsi="Arial" w:cs="Arial"/>
        </w:rPr>
        <w:t xml:space="preserve"> in the village; key issue is identifying possible locations with a power supply.</w:t>
      </w:r>
    </w:p>
    <w:p w14:paraId="24915995" w14:textId="772674A7" w:rsidR="008A355C" w:rsidRDefault="008A355C">
      <w:pPr>
        <w:spacing w:after="0" w:line="240" w:lineRule="auto"/>
        <w:rPr>
          <w:rFonts w:ascii="Arial" w:eastAsia="Arial" w:hAnsi="Arial" w:cs="Arial"/>
        </w:rPr>
      </w:pPr>
    </w:p>
    <w:p w14:paraId="19562E78" w14:textId="357DB0A8" w:rsidR="008A355C" w:rsidRPr="008A355C" w:rsidRDefault="008A355C">
      <w:pPr>
        <w:spacing w:after="0" w:line="240" w:lineRule="auto"/>
        <w:rPr>
          <w:rFonts w:ascii="Arial" w:eastAsia="Arial" w:hAnsi="Arial" w:cs="Arial"/>
          <w:b/>
          <w:bCs/>
        </w:rPr>
      </w:pPr>
      <w:r w:rsidRPr="008A355C">
        <w:rPr>
          <w:rFonts w:ascii="Arial" w:eastAsia="Arial" w:hAnsi="Arial" w:cs="Arial"/>
          <w:b/>
          <w:bCs/>
        </w:rPr>
        <w:t xml:space="preserve">Action: </w:t>
      </w:r>
      <w:proofErr w:type="gramStart"/>
      <w:r w:rsidRPr="008A355C">
        <w:rPr>
          <w:rFonts w:ascii="Arial" w:eastAsia="Arial" w:hAnsi="Arial" w:cs="Arial"/>
          <w:b/>
          <w:bCs/>
        </w:rPr>
        <w:t>SO</w:t>
      </w:r>
      <w:proofErr w:type="gramEnd"/>
      <w:r w:rsidRPr="008A355C">
        <w:rPr>
          <w:rFonts w:ascii="Arial" w:eastAsia="Arial" w:hAnsi="Arial" w:cs="Arial"/>
          <w:b/>
          <w:bCs/>
        </w:rPr>
        <w:t xml:space="preserve"> to prepare </w:t>
      </w:r>
      <w:r>
        <w:rPr>
          <w:rFonts w:ascii="Arial" w:eastAsia="Arial" w:hAnsi="Arial" w:cs="Arial"/>
          <w:b/>
          <w:bCs/>
        </w:rPr>
        <w:t xml:space="preserve">Bugle </w:t>
      </w:r>
      <w:r w:rsidRPr="008A355C">
        <w:rPr>
          <w:rFonts w:ascii="Arial" w:eastAsia="Arial" w:hAnsi="Arial" w:cs="Arial"/>
          <w:b/>
          <w:bCs/>
        </w:rPr>
        <w:t>article seeking ideas from village as to how additional defibrillators could be introduced.</w:t>
      </w:r>
    </w:p>
    <w:p w14:paraId="0A03476B" w14:textId="77777777" w:rsidR="00B02758" w:rsidRDefault="00B02758">
      <w:pPr>
        <w:spacing w:after="0" w:line="240" w:lineRule="auto"/>
        <w:rPr>
          <w:rFonts w:ascii="Arial" w:eastAsia="Arial" w:hAnsi="Arial" w:cs="Arial"/>
        </w:rPr>
      </w:pPr>
    </w:p>
    <w:p w14:paraId="33FC3263" w14:textId="726B2C6E" w:rsidR="0097287B" w:rsidRDefault="008466EE">
      <w:pPr>
        <w:spacing w:after="0" w:line="240" w:lineRule="auto"/>
        <w:rPr>
          <w:rFonts w:ascii="Arial" w:eastAsia="Arial" w:hAnsi="Arial" w:cs="Arial"/>
        </w:rPr>
      </w:pPr>
      <w:r>
        <w:rPr>
          <w:rFonts w:ascii="Arial" w:eastAsia="Arial" w:hAnsi="Arial" w:cs="Arial"/>
        </w:rPr>
        <w:t>The meeting closed at 9.</w:t>
      </w:r>
      <w:r w:rsidR="00B02758">
        <w:rPr>
          <w:rFonts w:ascii="Arial" w:eastAsia="Arial" w:hAnsi="Arial" w:cs="Arial"/>
        </w:rPr>
        <w:t>15</w:t>
      </w:r>
      <w:r>
        <w:rPr>
          <w:rFonts w:ascii="Arial" w:eastAsia="Arial" w:hAnsi="Arial" w:cs="Arial"/>
        </w:rPr>
        <w:t>pm</w:t>
      </w:r>
    </w:p>
    <w:p w14:paraId="6D25E065" w14:textId="77777777" w:rsidR="0097287B" w:rsidRDefault="0097287B">
      <w:pPr>
        <w:spacing w:after="0" w:line="240" w:lineRule="auto"/>
        <w:rPr>
          <w:rFonts w:ascii="Arial" w:eastAsia="Arial" w:hAnsi="Arial" w:cs="Arial"/>
        </w:rPr>
      </w:pPr>
    </w:p>
    <w:p w14:paraId="1B700E28" w14:textId="390C746C" w:rsidR="00F658F9" w:rsidRPr="008A3E44" w:rsidRDefault="008466EE" w:rsidP="00F658F9">
      <w:pPr>
        <w:pStyle w:val="ListParagraph"/>
        <w:numPr>
          <w:ilvl w:val="0"/>
          <w:numId w:val="11"/>
        </w:numPr>
        <w:spacing w:after="0" w:line="240" w:lineRule="auto"/>
        <w:rPr>
          <w:rFonts w:ascii="Arial" w:eastAsia="Arial" w:hAnsi="Arial" w:cs="Arial"/>
          <w:b/>
        </w:rPr>
      </w:pPr>
      <w:r w:rsidRPr="00F658F9">
        <w:rPr>
          <w:rFonts w:ascii="Arial" w:eastAsia="Arial" w:hAnsi="Arial" w:cs="Arial"/>
          <w:b/>
          <w:i/>
          <w:sz w:val="24"/>
        </w:rPr>
        <w:t xml:space="preserve">Date of next </w:t>
      </w:r>
      <w:r w:rsidR="00534B57" w:rsidRPr="00F658F9">
        <w:rPr>
          <w:rFonts w:ascii="Arial" w:eastAsia="Arial" w:hAnsi="Arial" w:cs="Arial"/>
          <w:b/>
          <w:i/>
          <w:sz w:val="24"/>
        </w:rPr>
        <w:t>m</w:t>
      </w:r>
      <w:r w:rsidRPr="00F658F9">
        <w:rPr>
          <w:rFonts w:ascii="Arial" w:eastAsia="Arial" w:hAnsi="Arial" w:cs="Arial"/>
          <w:b/>
          <w:i/>
          <w:sz w:val="24"/>
        </w:rPr>
        <w:t xml:space="preserve">eeting </w:t>
      </w:r>
    </w:p>
    <w:p w14:paraId="2DDB3791" w14:textId="1911F4BA" w:rsidR="008A3E44" w:rsidRDefault="008A3E44" w:rsidP="008A3E44">
      <w:pPr>
        <w:spacing w:after="0" w:line="240" w:lineRule="auto"/>
        <w:rPr>
          <w:rFonts w:ascii="Arial" w:eastAsia="Arial" w:hAnsi="Arial" w:cs="Arial"/>
          <w:b/>
        </w:rPr>
      </w:pPr>
    </w:p>
    <w:p w14:paraId="63B35F0E" w14:textId="77777777" w:rsidR="00B02758" w:rsidRPr="008A3E44" w:rsidRDefault="00B02758" w:rsidP="00B02758">
      <w:pPr>
        <w:spacing w:after="0" w:line="240" w:lineRule="auto"/>
        <w:rPr>
          <w:rFonts w:ascii="Arial" w:eastAsia="Arial" w:hAnsi="Arial" w:cs="Arial"/>
        </w:rPr>
      </w:pPr>
      <w:r w:rsidRPr="008A3E44">
        <w:rPr>
          <w:rFonts w:ascii="Arial" w:eastAsia="Arial" w:hAnsi="Arial" w:cs="Arial"/>
        </w:rPr>
        <w:t>Thursday 18 May – (Chair - Jill Patrick)</w:t>
      </w:r>
    </w:p>
    <w:p w14:paraId="1FD511BF" w14:textId="77777777" w:rsidR="00F658F9" w:rsidRPr="00F658F9" w:rsidRDefault="00F658F9" w:rsidP="00F658F9">
      <w:pPr>
        <w:pStyle w:val="ListParagraph"/>
        <w:spacing w:after="0" w:line="240" w:lineRule="auto"/>
        <w:ind w:left="360"/>
        <w:rPr>
          <w:rFonts w:ascii="Arial" w:eastAsia="Arial" w:hAnsi="Arial" w:cs="Arial"/>
          <w:b/>
        </w:rPr>
      </w:pPr>
    </w:p>
    <w:p w14:paraId="771D80E3" w14:textId="77777777" w:rsidR="0097287B" w:rsidRPr="00534B57" w:rsidRDefault="008466EE" w:rsidP="00534B57">
      <w:pPr>
        <w:pStyle w:val="ListParagraph"/>
        <w:numPr>
          <w:ilvl w:val="0"/>
          <w:numId w:val="11"/>
        </w:numPr>
        <w:spacing w:after="0" w:line="240" w:lineRule="auto"/>
        <w:rPr>
          <w:rFonts w:ascii="Arial" w:eastAsia="Arial" w:hAnsi="Arial" w:cs="Arial"/>
          <w:b/>
          <w:color w:val="000000"/>
          <w:sz w:val="24"/>
          <w:shd w:val="clear" w:color="auto" w:fill="FFFFFF"/>
        </w:rPr>
      </w:pPr>
      <w:r w:rsidRPr="00534B57">
        <w:rPr>
          <w:rFonts w:ascii="Arial" w:eastAsia="inherit" w:hAnsi="Arial" w:cs="Arial"/>
          <w:b/>
          <w:i/>
          <w:color w:val="000000"/>
          <w:sz w:val="24"/>
          <w:shd w:val="clear" w:color="auto" w:fill="FFFFFF"/>
        </w:rPr>
        <w:t>Fut</w:t>
      </w:r>
      <w:r w:rsidRPr="00534B57">
        <w:rPr>
          <w:rFonts w:ascii="Arial" w:eastAsia="Arial" w:hAnsi="Arial" w:cs="Arial"/>
          <w:b/>
          <w:i/>
          <w:color w:val="000000"/>
          <w:sz w:val="24"/>
          <w:shd w:val="clear" w:color="auto" w:fill="FFFFFF"/>
        </w:rPr>
        <w:t>ure Trust meeting dates</w:t>
      </w:r>
    </w:p>
    <w:p w14:paraId="41E669B1" w14:textId="77777777" w:rsidR="0097287B" w:rsidRDefault="0097287B">
      <w:pPr>
        <w:spacing w:after="0" w:line="240" w:lineRule="auto"/>
        <w:rPr>
          <w:rFonts w:ascii="Arial" w:eastAsia="Arial" w:hAnsi="Arial" w:cs="Arial"/>
          <w:b/>
          <w:color w:val="000000"/>
          <w:sz w:val="24"/>
          <w:shd w:val="clear" w:color="auto" w:fill="FFFFFF"/>
        </w:rPr>
      </w:pPr>
    </w:p>
    <w:p w14:paraId="2BAB91C5" w14:textId="5E2513D8" w:rsidR="00F658F9" w:rsidRPr="008A3E44" w:rsidRDefault="00F658F9" w:rsidP="008A3E44">
      <w:pPr>
        <w:spacing w:after="0" w:line="240" w:lineRule="auto"/>
        <w:rPr>
          <w:rFonts w:ascii="Arial" w:eastAsia="Arial" w:hAnsi="Arial" w:cs="Arial"/>
        </w:rPr>
      </w:pPr>
      <w:r w:rsidRPr="008A3E44">
        <w:rPr>
          <w:rFonts w:ascii="Arial" w:eastAsia="Arial" w:hAnsi="Arial" w:cs="Arial"/>
        </w:rPr>
        <w:t>Thursday 24 August – (Chair – Steve Barnet)</w:t>
      </w:r>
    </w:p>
    <w:p w14:paraId="7003EFC8" w14:textId="623BC117" w:rsidR="00F658F9" w:rsidRPr="008A3E44" w:rsidRDefault="00F658F9" w:rsidP="008A3E44">
      <w:pPr>
        <w:spacing w:after="0" w:line="240" w:lineRule="auto"/>
        <w:rPr>
          <w:rFonts w:ascii="Arial" w:eastAsia="Arial" w:hAnsi="Arial" w:cs="Arial"/>
        </w:rPr>
      </w:pPr>
      <w:r w:rsidRPr="008A3E44">
        <w:rPr>
          <w:rFonts w:ascii="Arial" w:eastAsia="Arial" w:hAnsi="Arial" w:cs="Arial"/>
        </w:rPr>
        <w:t>Thursday 26 October – (Chair – Gavin Fleming)</w:t>
      </w:r>
    </w:p>
    <w:p w14:paraId="6212B4DB" w14:textId="333A34EC" w:rsidR="00F658F9" w:rsidRPr="008A3E44" w:rsidRDefault="00F658F9" w:rsidP="008A3E44">
      <w:pPr>
        <w:spacing w:after="0" w:line="240" w:lineRule="auto"/>
        <w:rPr>
          <w:rFonts w:ascii="Arial" w:eastAsia="Arial" w:hAnsi="Arial" w:cs="Arial"/>
        </w:rPr>
      </w:pPr>
      <w:r w:rsidRPr="008A3E44">
        <w:rPr>
          <w:rFonts w:ascii="Arial" w:eastAsia="Arial" w:hAnsi="Arial" w:cs="Arial"/>
        </w:rPr>
        <w:t xml:space="preserve">Thursday 7 December – (Chair – Crawford Gordon) </w:t>
      </w:r>
    </w:p>
    <w:p w14:paraId="3AB6E4CB" w14:textId="77777777" w:rsidR="00F658F9" w:rsidRPr="008A3E44" w:rsidRDefault="00F658F9">
      <w:pPr>
        <w:spacing w:after="0" w:line="240" w:lineRule="auto"/>
        <w:rPr>
          <w:rFonts w:ascii="Arial" w:eastAsia="Arial" w:hAnsi="Arial" w:cs="Arial"/>
        </w:rPr>
      </w:pPr>
    </w:p>
    <w:p w14:paraId="08DDD29B" w14:textId="77777777" w:rsidR="0097287B" w:rsidRDefault="0097287B">
      <w:pPr>
        <w:spacing w:after="120" w:line="240" w:lineRule="auto"/>
        <w:ind w:left="644" w:hanging="218"/>
        <w:rPr>
          <w:rFonts w:ascii="Arial" w:eastAsia="Arial" w:hAnsi="Arial" w:cs="Arial"/>
          <w:color w:val="000000"/>
        </w:rPr>
      </w:pPr>
    </w:p>
    <w:p w14:paraId="40E548A5" w14:textId="77777777" w:rsidR="0097287B" w:rsidRDefault="0097287B">
      <w:pPr>
        <w:spacing w:after="0" w:line="240" w:lineRule="auto"/>
        <w:ind w:left="567"/>
        <w:rPr>
          <w:rFonts w:ascii="Arial" w:eastAsia="Arial" w:hAnsi="Arial" w:cs="Arial"/>
          <w:b/>
        </w:rPr>
      </w:pPr>
    </w:p>
    <w:p w14:paraId="3720AE98" w14:textId="77777777" w:rsidR="0097287B" w:rsidRDefault="0097287B">
      <w:pPr>
        <w:spacing w:after="120" w:line="240" w:lineRule="auto"/>
        <w:ind w:left="644" w:hanging="218"/>
        <w:rPr>
          <w:rFonts w:ascii="Arial" w:eastAsia="Arial" w:hAnsi="Arial" w:cs="Arial"/>
          <w:color w:val="000000"/>
        </w:rPr>
      </w:pPr>
    </w:p>
    <w:p w14:paraId="7BD6D016" w14:textId="77777777" w:rsidR="0097287B" w:rsidRDefault="0097287B">
      <w:pPr>
        <w:spacing w:after="120" w:line="240" w:lineRule="auto"/>
        <w:ind w:left="644" w:hanging="218"/>
        <w:rPr>
          <w:rFonts w:ascii="Arial" w:eastAsia="Arial" w:hAnsi="Arial" w:cs="Arial"/>
          <w:color w:val="000000"/>
        </w:rPr>
      </w:pPr>
    </w:p>
    <w:p w14:paraId="7AF9D825" w14:textId="77777777" w:rsidR="0097287B" w:rsidRDefault="0097287B">
      <w:pPr>
        <w:spacing w:after="120" w:line="240" w:lineRule="auto"/>
        <w:ind w:left="644" w:hanging="218"/>
        <w:rPr>
          <w:rFonts w:ascii="Arial" w:eastAsia="Arial" w:hAnsi="Arial" w:cs="Arial"/>
          <w:b/>
        </w:rPr>
      </w:pPr>
    </w:p>
    <w:p w14:paraId="5DE602E5" w14:textId="77777777" w:rsidR="0097287B" w:rsidRDefault="0097287B">
      <w:pPr>
        <w:spacing w:after="160" w:line="259" w:lineRule="auto"/>
        <w:rPr>
          <w:rFonts w:ascii="Arial" w:eastAsia="Arial" w:hAnsi="Arial" w:cs="Arial"/>
          <w:b/>
        </w:rPr>
      </w:pPr>
    </w:p>
    <w:p w14:paraId="5C09E3FB" w14:textId="77777777" w:rsidR="0097287B" w:rsidRDefault="0097287B">
      <w:pPr>
        <w:spacing w:after="160" w:line="259" w:lineRule="auto"/>
        <w:rPr>
          <w:rFonts w:ascii="Arial" w:eastAsia="Arial" w:hAnsi="Arial" w:cs="Arial"/>
          <w:b/>
        </w:rPr>
      </w:pPr>
    </w:p>
    <w:p w14:paraId="027BF765" w14:textId="77777777" w:rsidR="0097287B" w:rsidRDefault="0097287B">
      <w:pPr>
        <w:spacing w:after="160" w:line="259" w:lineRule="auto"/>
        <w:rPr>
          <w:rFonts w:ascii="Arial" w:eastAsia="Arial" w:hAnsi="Arial" w:cs="Arial"/>
          <w:b/>
        </w:rPr>
      </w:pPr>
    </w:p>
    <w:sectPr w:rsidR="009728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1991" w14:textId="77777777" w:rsidR="00E72DB2" w:rsidRDefault="00E72DB2" w:rsidP="00AB1585">
      <w:pPr>
        <w:spacing w:after="0" w:line="240" w:lineRule="auto"/>
      </w:pPr>
      <w:r>
        <w:separator/>
      </w:r>
    </w:p>
  </w:endnote>
  <w:endnote w:type="continuationSeparator" w:id="0">
    <w:p w14:paraId="336B4B30" w14:textId="77777777" w:rsidR="00E72DB2" w:rsidRDefault="00E72DB2" w:rsidP="00A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3DCD" w14:textId="77777777" w:rsidR="00AB1585" w:rsidRDefault="00AB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CB3" w14:textId="77777777" w:rsidR="00AB1585" w:rsidRDefault="00AB1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3565" w14:textId="77777777" w:rsidR="00AB1585" w:rsidRDefault="00AB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EC22" w14:textId="77777777" w:rsidR="00E72DB2" w:rsidRDefault="00E72DB2" w:rsidP="00AB1585">
      <w:pPr>
        <w:spacing w:after="0" w:line="240" w:lineRule="auto"/>
      </w:pPr>
      <w:r>
        <w:separator/>
      </w:r>
    </w:p>
  </w:footnote>
  <w:footnote w:type="continuationSeparator" w:id="0">
    <w:p w14:paraId="646B15E7" w14:textId="77777777" w:rsidR="00E72DB2" w:rsidRDefault="00E72DB2" w:rsidP="00A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E14" w14:textId="77777777" w:rsidR="00AB1585" w:rsidRDefault="00AB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4D" w14:textId="5683472C" w:rsidR="00AB1585" w:rsidRDefault="00AB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E5C8" w14:textId="77777777" w:rsidR="00AB1585" w:rsidRDefault="00AB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248"/>
    <w:multiLevelType w:val="multilevel"/>
    <w:tmpl w:val="C4AE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72D7E"/>
    <w:multiLevelType w:val="hybridMultilevel"/>
    <w:tmpl w:val="DC78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412785"/>
    <w:multiLevelType w:val="multilevel"/>
    <w:tmpl w:val="CA1E5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F645DA"/>
    <w:multiLevelType w:val="multilevel"/>
    <w:tmpl w:val="0BC6E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96FCC"/>
    <w:multiLevelType w:val="multilevel"/>
    <w:tmpl w:val="674A1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0E2405"/>
    <w:multiLevelType w:val="multilevel"/>
    <w:tmpl w:val="17EC1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1D6CB9"/>
    <w:multiLevelType w:val="multilevel"/>
    <w:tmpl w:val="A5DC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2503E"/>
    <w:multiLevelType w:val="multilevel"/>
    <w:tmpl w:val="37DE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365F75"/>
    <w:multiLevelType w:val="multilevel"/>
    <w:tmpl w:val="8FDA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024E13"/>
    <w:multiLevelType w:val="multilevel"/>
    <w:tmpl w:val="08505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B26CE"/>
    <w:multiLevelType w:val="hybridMultilevel"/>
    <w:tmpl w:val="E12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E3938"/>
    <w:multiLevelType w:val="hybridMultilevel"/>
    <w:tmpl w:val="B63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B57E9"/>
    <w:multiLevelType w:val="hybridMultilevel"/>
    <w:tmpl w:val="A992BBB4"/>
    <w:lvl w:ilvl="0" w:tplc="B2D2B9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5679E"/>
    <w:multiLevelType w:val="multilevel"/>
    <w:tmpl w:val="EF3A0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444700">
    <w:abstractNumId w:val="14"/>
  </w:num>
  <w:num w:numId="2" w16cid:durableId="1077440929">
    <w:abstractNumId w:val="7"/>
  </w:num>
  <w:num w:numId="3" w16cid:durableId="1971544496">
    <w:abstractNumId w:val="8"/>
  </w:num>
  <w:num w:numId="4" w16cid:durableId="822427893">
    <w:abstractNumId w:val="3"/>
  </w:num>
  <w:num w:numId="5" w16cid:durableId="227541314">
    <w:abstractNumId w:val="9"/>
  </w:num>
  <w:num w:numId="6" w16cid:durableId="2140564261">
    <w:abstractNumId w:val="10"/>
  </w:num>
  <w:num w:numId="7" w16cid:durableId="1302882269">
    <w:abstractNumId w:val="4"/>
  </w:num>
  <w:num w:numId="8" w16cid:durableId="2100785129">
    <w:abstractNumId w:val="5"/>
  </w:num>
  <w:num w:numId="9" w16cid:durableId="2003006685">
    <w:abstractNumId w:val="0"/>
  </w:num>
  <w:num w:numId="10" w16cid:durableId="5718036">
    <w:abstractNumId w:val="6"/>
  </w:num>
  <w:num w:numId="11" w16cid:durableId="2035836501">
    <w:abstractNumId w:val="13"/>
  </w:num>
  <w:num w:numId="12" w16cid:durableId="692804064">
    <w:abstractNumId w:val="2"/>
  </w:num>
  <w:num w:numId="13" w16cid:durableId="1372420560">
    <w:abstractNumId w:val="11"/>
  </w:num>
  <w:num w:numId="14" w16cid:durableId="2072117301">
    <w:abstractNumId w:val="1"/>
  </w:num>
  <w:num w:numId="15" w16cid:durableId="5345119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7B"/>
    <w:rsid w:val="00005C94"/>
    <w:rsid w:val="000121CF"/>
    <w:rsid w:val="00031DBE"/>
    <w:rsid w:val="000447EE"/>
    <w:rsid w:val="00044BA7"/>
    <w:rsid w:val="00047B93"/>
    <w:rsid w:val="00060E98"/>
    <w:rsid w:val="00076A2A"/>
    <w:rsid w:val="00093C55"/>
    <w:rsid w:val="000C0E6D"/>
    <w:rsid w:val="000F171C"/>
    <w:rsid w:val="001515FC"/>
    <w:rsid w:val="00183761"/>
    <w:rsid w:val="001A7812"/>
    <w:rsid w:val="001C372B"/>
    <w:rsid w:val="001E1579"/>
    <w:rsid w:val="001E4618"/>
    <w:rsid w:val="00210278"/>
    <w:rsid w:val="00253F9D"/>
    <w:rsid w:val="00274D29"/>
    <w:rsid w:val="00281F4A"/>
    <w:rsid w:val="002B4CF1"/>
    <w:rsid w:val="002C6F64"/>
    <w:rsid w:val="002C7EBE"/>
    <w:rsid w:val="00342D0D"/>
    <w:rsid w:val="00360363"/>
    <w:rsid w:val="00373986"/>
    <w:rsid w:val="003845D9"/>
    <w:rsid w:val="00392150"/>
    <w:rsid w:val="003A5E1F"/>
    <w:rsid w:val="003C2046"/>
    <w:rsid w:val="004305C3"/>
    <w:rsid w:val="00436491"/>
    <w:rsid w:val="00457375"/>
    <w:rsid w:val="004C50E0"/>
    <w:rsid w:val="004D3706"/>
    <w:rsid w:val="004E50D1"/>
    <w:rsid w:val="00520CAD"/>
    <w:rsid w:val="00534B57"/>
    <w:rsid w:val="005F56D7"/>
    <w:rsid w:val="00605475"/>
    <w:rsid w:val="00612570"/>
    <w:rsid w:val="006425FB"/>
    <w:rsid w:val="00656E17"/>
    <w:rsid w:val="00675536"/>
    <w:rsid w:val="006A43D8"/>
    <w:rsid w:val="006B47F9"/>
    <w:rsid w:val="006D672D"/>
    <w:rsid w:val="007004B1"/>
    <w:rsid w:val="007621FD"/>
    <w:rsid w:val="00765C7E"/>
    <w:rsid w:val="00772F2E"/>
    <w:rsid w:val="007B6A4C"/>
    <w:rsid w:val="008466EE"/>
    <w:rsid w:val="0088508B"/>
    <w:rsid w:val="00891066"/>
    <w:rsid w:val="008A355C"/>
    <w:rsid w:val="008A3E44"/>
    <w:rsid w:val="008B7DE6"/>
    <w:rsid w:val="008F6D79"/>
    <w:rsid w:val="00917F86"/>
    <w:rsid w:val="0093794F"/>
    <w:rsid w:val="009625AA"/>
    <w:rsid w:val="00962C50"/>
    <w:rsid w:val="0097287B"/>
    <w:rsid w:val="00980A4B"/>
    <w:rsid w:val="009B4297"/>
    <w:rsid w:val="009D0056"/>
    <w:rsid w:val="009D4EA1"/>
    <w:rsid w:val="009E5093"/>
    <w:rsid w:val="00A17691"/>
    <w:rsid w:val="00A23B34"/>
    <w:rsid w:val="00A32067"/>
    <w:rsid w:val="00A378B1"/>
    <w:rsid w:val="00A64EAC"/>
    <w:rsid w:val="00A718E7"/>
    <w:rsid w:val="00AB1585"/>
    <w:rsid w:val="00AB35DC"/>
    <w:rsid w:val="00AC1170"/>
    <w:rsid w:val="00AC7CB8"/>
    <w:rsid w:val="00B00DF6"/>
    <w:rsid w:val="00B02758"/>
    <w:rsid w:val="00B02B18"/>
    <w:rsid w:val="00B15DFD"/>
    <w:rsid w:val="00B70E90"/>
    <w:rsid w:val="00B72647"/>
    <w:rsid w:val="00BA4DF8"/>
    <w:rsid w:val="00BA6E7D"/>
    <w:rsid w:val="00BD6337"/>
    <w:rsid w:val="00C42CEE"/>
    <w:rsid w:val="00C43AA5"/>
    <w:rsid w:val="00C51972"/>
    <w:rsid w:val="00C57279"/>
    <w:rsid w:val="00C82BAF"/>
    <w:rsid w:val="00CA2038"/>
    <w:rsid w:val="00CB6BBD"/>
    <w:rsid w:val="00CE6378"/>
    <w:rsid w:val="00CF362E"/>
    <w:rsid w:val="00CF5DF2"/>
    <w:rsid w:val="00D01172"/>
    <w:rsid w:val="00D164CE"/>
    <w:rsid w:val="00D2114D"/>
    <w:rsid w:val="00D229AA"/>
    <w:rsid w:val="00D32E11"/>
    <w:rsid w:val="00D93E27"/>
    <w:rsid w:val="00E07159"/>
    <w:rsid w:val="00E157E5"/>
    <w:rsid w:val="00E315BD"/>
    <w:rsid w:val="00E34A26"/>
    <w:rsid w:val="00E40607"/>
    <w:rsid w:val="00E61397"/>
    <w:rsid w:val="00E72DB2"/>
    <w:rsid w:val="00E84E8D"/>
    <w:rsid w:val="00EF4510"/>
    <w:rsid w:val="00F04E6D"/>
    <w:rsid w:val="00F0642F"/>
    <w:rsid w:val="00F10C31"/>
    <w:rsid w:val="00F35FA7"/>
    <w:rsid w:val="00F658F9"/>
    <w:rsid w:val="00F66E05"/>
    <w:rsid w:val="00F94254"/>
    <w:rsid w:val="00FA351E"/>
    <w:rsid w:val="00FB546E"/>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AD05"/>
  <w15:docId w15:val="{A337D2F5-2A6B-4844-8960-0DD60076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57"/>
    <w:pPr>
      <w:ind w:left="720"/>
      <w:contextualSpacing/>
    </w:pPr>
  </w:style>
  <w:style w:type="paragraph" w:styleId="Header">
    <w:name w:val="header"/>
    <w:basedOn w:val="Normal"/>
    <w:link w:val="HeaderChar"/>
    <w:uiPriority w:val="99"/>
    <w:unhideWhenUsed/>
    <w:rsid w:val="00AB1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85"/>
  </w:style>
  <w:style w:type="paragraph" w:styleId="Footer">
    <w:name w:val="footer"/>
    <w:basedOn w:val="Normal"/>
    <w:link w:val="FooterChar"/>
    <w:uiPriority w:val="99"/>
    <w:unhideWhenUsed/>
    <w:rsid w:val="00AB1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gunno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DACE-FC31-49C6-B95E-05D0F474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Ogg</dc:creator>
  <cp:lastModifiedBy>Stuart</cp:lastModifiedBy>
  <cp:revision>10</cp:revision>
  <cp:lastPrinted>2023-05-18T15:29:00Z</cp:lastPrinted>
  <dcterms:created xsi:type="dcterms:W3CDTF">2023-03-20T18:40:00Z</dcterms:created>
  <dcterms:modified xsi:type="dcterms:W3CDTF">2024-02-07T22:38:00Z</dcterms:modified>
</cp:coreProperties>
</file>